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4AA1" w14:textId="77777777"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14:paraId="30ECAED9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14:paraId="02FC82B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E7B3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14:paraId="0E38FE2B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14:paraId="41BEEFB8" w14:textId="54FF93F3" w:rsidR="00F479D5" w:rsidRPr="002118F7" w:rsidRDefault="00315077" w:rsidP="002118F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Муниципальное автономное учреждение «Центр поддержки предпринимательства» муниципального образования город Новороссийск     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i/>
          <w:sz w:val="28"/>
          <w:szCs w:val="28"/>
        </w:rPr>
        <w:t>далее – ЦПП)</w:t>
      </w:r>
    </w:p>
    <w:p w14:paraId="1E88A3ED" w14:textId="77777777" w:rsidR="002118F7" w:rsidRPr="00546F37" w:rsidRDefault="002118F7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5DA2B21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14:paraId="0DB5563A" w14:textId="0A04CC3C" w:rsidR="00057202" w:rsidRPr="00195286" w:rsidRDefault="00C663EA" w:rsidP="008C68E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0184E">
        <w:rPr>
          <w:rFonts w:ascii="Times New Roman" w:hAnsi="Times New Roman"/>
          <w:i/>
          <w:iCs/>
          <w:sz w:val="28"/>
          <w:szCs w:val="28"/>
        </w:rPr>
        <w:t xml:space="preserve">Проект </w:t>
      </w:r>
      <w:r w:rsidR="00315077">
        <w:rPr>
          <w:rFonts w:ascii="Times New Roman" w:hAnsi="Times New Roman"/>
          <w:i/>
          <w:sz w:val="28"/>
          <w:szCs w:val="28"/>
        </w:rPr>
        <w:t>постановления администрации муниципального образования городской округ город-герой Новороссийск</w:t>
      </w:r>
      <w:r w:rsidR="007051D8" w:rsidRPr="00622C0B">
        <w:rPr>
          <w:rFonts w:ascii="Times New Roman" w:hAnsi="Times New Roman"/>
          <w:i/>
          <w:sz w:val="28"/>
          <w:szCs w:val="28"/>
        </w:rPr>
        <w:t xml:space="preserve"> </w:t>
      </w:r>
      <w:r w:rsidR="007051D8">
        <w:rPr>
          <w:rFonts w:ascii="Times New Roman" w:hAnsi="Times New Roman"/>
          <w:i/>
          <w:sz w:val="28"/>
          <w:szCs w:val="28"/>
        </w:rPr>
        <w:t xml:space="preserve">Краснодарского края </w:t>
      </w:r>
      <w:r w:rsidR="007051D8" w:rsidRPr="00622C0B">
        <w:rPr>
          <w:rFonts w:ascii="Times New Roman" w:hAnsi="Times New Roman"/>
          <w:i/>
          <w:sz w:val="28"/>
          <w:szCs w:val="28"/>
        </w:rPr>
        <w:t>«</w:t>
      </w:r>
      <w:r w:rsidR="007051D8" w:rsidRPr="00622C0B">
        <w:rPr>
          <w:rFonts w:ascii="Times New Roman" w:hAnsi="Times New Roman"/>
          <w:bCs/>
          <w:i/>
          <w:sz w:val="28"/>
          <w:szCs w:val="28"/>
        </w:rPr>
        <w:t>О внесении изменений в решение городской Думы муниципального образования город Новороссийск от 23 декабря 2014 года № 439 «Об утверждении Правил землепользования и застройки городского округа муниципального образования город Новороссийск</w:t>
      </w:r>
      <w:r w:rsidR="007051D8" w:rsidRPr="00622C0B">
        <w:rPr>
          <w:rFonts w:ascii="Times New Roman" w:hAnsi="Times New Roman"/>
          <w:i/>
          <w:sz w:val="28"/>
          <w:szCs w:val="28"/>
        </w:rPr>
        <w:t xml:space="preserve">» (далее – </w:t>
      </w:r>
      <w:r w:rsidR="00E555F1">
        <w:rPr>
          <w:rFonts w:ascii="Times New Roman" w:hAnsi="Times New Roman"/>
          <w:i/>
          <w:sz w:val="28"/>
          <w:szCs w:val="28"/>
        </w:rPr>
        <w:t>проект МНПА</w:t>
      </w:r>
      <w:r w:rsidR="007051D8" w:rsidRPr="00622C0B">
        <w:rPr>
          <w:rFonts w:ascii="Times New Roman" w:hAnsi="Times New Roman"/>
          <w:i/>
          <w:sz w:val="28"/>
          <w:szCs w:val="28"/>
        </w:rPr>
        <w:t>)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54FF4E38" w14:textId="77777777" w:rsidR="00F479D5" w:rsidRPr="00546F37" w:rsidRDefault="00F479D5" w:rsidP="007062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BAC3164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14:paraId="55CAE977" w14:textId="24F0E2E2" w:rsidR="00CC54D1" w:rsidRDefault="00515169" w:rsidP="0051516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0D97651E" w14:textId="77777777" w:rsidR="00F479D5" w:rsidRPr="00546F37" w:rsidRDefault="00F479D5" w:rsidP="00F479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4BF37F3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920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 w:rsidRPr="00322920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322920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14:paraId="55278574" w14:textId="08E2B397" w:rsidR="00977527" w:rsidRDefault="007051D8" w:rsidP="007051D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1D8">
        <w:rPr>
          <w:rFonts w:ascii="Times New Roman" w:hAnsi="Times New Roman"/>
          <w:i/>
          <w:sz w:val="28"/>
          <w:szCs w:val="28"/>
        </w:rPr>
        <w:t xml:space="preserve">Невозможность </w:t>
      </w:r>
      <w:r w:rsidR="00E555F1">
        <w:rPr>
          <w:rFonts w:ascii="Times New Roman" w:hAnsi="Times New Roman"/>
          <w:i/>
          <w:sz w:val="28"/>
          <w:szCs w:val="28"/>
        </w:rPr>
        <w:t xml:space="preserve">всестороннего удовлетворения общественных потребностей и создания благоприятных условий для развития малого и среднего предпринимательства Муниципальным автономным учреждением «Центр поддержки предпринимательства» муниципального образования город Новороссийск </w:t>
      </w:r>
    </w:p>
    <w:p w14:paraId="374FBC71" w14:textId="77777777" w:rsidR="007664F7" w:rsidRDefault="007664F7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43F6A" w14:textId="4ADF4728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14:paraId="1831F954" w14:textId="538C68E2" w:rsidR="00A84BA4" w:rsidRDefault="00E555F1" w:rsidP="00E555F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Создание условий для всестороннего удовлетворения общественных потребностей и создания благоприятных условий для развития малого и среднего предпринимательства Муниципальным автономным учреждением «Центр поддержки предпринимательства» муниципального образования город Новороссийск </w:t>
      </w:r>
    </w:p>
    <w:p w14:paraId="6CA03892" w14:textId="77777777" w:rsidR="00BE3538" w:rsidRDefault="00BE3538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DF15A" w14:textId="7AC1A8C4" w:rsidR="00F40482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1.6. Краткое описание содержания предлагаемого правового регулирования:</w:t>
      </w:r>
    </w:p>
    <w:p w14:paraId="6B2AE66C" w14:textId="53A5F230" w:rsidR="00195286" w:rsidRPr="007051D8" w:rsidRDefault="00E555F1" w:rsidP="006D25D4">
      <w:pPr>
        <w:pStyle w:val="a8"/>
        <w:pBdr>
          <w:bottom w:val="single" w:sz="4" w:space="1" w:color="auto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целях решения указанной проблемы</w:t>
      </w:r>
      <w:r w:rsidR="00B22C19">
        <w:rPr>
          <w:rFonts w:ascii="Times New Roman" w:hAnsi="Times New Roman"/>
          <w:i/>
          <w:sz w:val="28"/>
          <w:szCs w:val="28"/>
        </w:rPr>
        <w:t xml:space="preserve"> проектом МНПА предусматривается утверждение нового прейскуранта стоимости платных услуг, оказываемых ЦПП, в том числе, с учетом корректировки рыночной стоимости </w:t>
      </w:r>
      <w:r w:rsidR="006D25D4">
        <w:rPr>
          <w:rFonts w:ascii="Times New Roman" w:hAnsi="Times New Roman"/>
          <w:i/>
          <w:sz w:val="28"/>
          <w:szCs w:val="28"/>
        </w:rPr>
        <w:t>услуг, предоставляемых сегодня ЦПП.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29EB02BE" w14:textId="77777777" w:rsidR="00DD092D" w:rsidRPr="001106CB" w:rsidRDefault="00DD092D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8111B08" w14:textId="7B649C28" w:rsidR="00546F37" w:rsidRDefault="004373C2" w:rsidP="00016D1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016D11">
        <w:rPr>
          <w:rFonts w:ascii="Times New Roman" w:hAnsi="Times New Roman"/>
          <w:i/>
          <w:iCs/>
          <w:sz w:val="28"/>
          <w:szCs w:val="28"/>
        </w:rPr>
        <w:t>средняя</w:t>
      </w:r>
      <w:r w:rsidR="00F479D5">
        <w:rPr>
          <w:rFonts w:ascii="Times New Roman" w:hAnsi="Times New Roman"/>
          <w:i/>
          <w:iCs/>
          <w:sz w:val="28"/>
          <w:szCs w:val="28"/>
        </w:rPr>
        <w:t>.</w:t>
      </w:r>
    </w:p>
    <w:p w14:paraId="417F1A6A" w14:textId="77777777" w:rsidR="00F479D5" w:rsidRPr="001106CB" w:rsidRDefault="00F479D5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27458811" w14:textId="754B62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14:paraId="30AEF44C" w14:textId="0C649486" w:rsidR="00F479D5" w:rsidRPr="00ED199F" w:rsidRDefault="00016D11" w:rsidP="00ED199F">
      <w:pPr>
        <w:spacing w:after="0" w:line="240" w:lineRule="auto"/>
        <w:ind w:firstLine="743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Проект МНПА содержит положения, изменяющие ранее предусмотренные обязанности для субъектов предпринимательской и иной экономической деятельности.</w:t>
      </w:r>
    </w:p>
    <w:p w14:paraId="09A29167" w14:textId="77777777" w:rsidR="00ED199F" w:rsidRPr="001106CB" w:rsidRDefault="00ED199F" w:rsidP="00ED199F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4B78C27" w14:textId="63F3544F" w:rsidR="00991F71" w:rsidRDefault="00ED199F" w:rsidP="0032292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8C4D80">
        <w:rPr>
          <w:rFonts w:ascii="Times New Roman" w:hAnsi="Times New Roman"/>
          <w:i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F26F6AE" w14:textId="77777777" w:rsidR="00322920" w:rsidRPr="001106CB" w:rsidRDefault="00322920" w:rsidP="00322920">
      <w:pPr>
        <w:spacing w:after="0" w:line="240" w:lineRule="auto"/>
        <w:jc w:val="both"/>
        <w:rPr>
          <w:color w:val="000000"/>
          <w:sz w:val="16"/>
          <w:szCs w:val="16"/>
        </w:rPr>
      </w:pPr>
    </w:p>
    <w:p w14:paraId="47A25289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14:paraId="39452CBC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нет</w:t>
      </w:r>
    </w:p>
    <w:p w14:paraId="2DD1EF68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9DA2AB7" w14:textId="77777777" w:rsidR="008C4D80" w:rsidRPr="00625DBF" w:rsidRDefault="008C4D80" w:rsidP="008C4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14:paraId="71A5A8B0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7B454B97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2FD02B16" w14:textId="77777777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BA627B" w14:textId="371DA202" w:rsidR="00ED199F" w:rsidRDefault="00ED199F" w:rsidP="00ED19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соблюдении условий установления обязательных требований, установленных частями 2.1., 2.2., 2.3.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муниципального образования город Новороссийск от 19 ноября 2021 года № 7030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(в редакции постановления администрации муниципального образования город Новороссийск от 27 мая 2022 года № 2793)</w:t>
      </w:r>
    </w:p>
    <w:p w14:paraId="2E46A5C4" w14:textId="77777777" w:rsidR="008C4D80" w:rsidRPr="00225185" w:rsidRDefault="008C4D80" w:rsidP="008C4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14:paraId="67520C4B" w14:textId="77777777" w:rsidR="008C4D80" w:rsidRPr="00057202" w:rsidRDefault="008C4D80" w:rsidP="008C4D8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14:paraId="6F42D373" w14:textId="77777777" w:rsidR="00F479D5" w:rsidRPr="00625DBF" w:rsidRDefault="00F479D5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FA6A02" w14:textId="77777777" w:rsidR="00ED77A9" w:rsidRDefault="00ED77A9" w:rsidP="00ED77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14:paraId="1752202B" w14:textId="23D19423" w:rsidR="002118F7" w:rsidRPr="007051D8" w:rsidRDefault="002118F7" w:rsidP="002118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1D8">
        <w:rPr>
          <w:rFonts w:ascii="Times New Roman" w:hAnsi="Times New Roman"/>
          <w:sz w:val="28"/>
          <w:szCs w:val="28"/>
        </w:rPr>
        <w:t xml:space="preserve">Ф.И.О. </w:t>
      </w:r>
      <w:proofErr w:type="spellStart"/>
      <w:r w:rsidR="006D25D4">
        <w:rPr>
          <w:rFonts w:ascii="Times New Roman" w:hAnsi="Times New Roman"/>
          <w:sz w:val="28"/>
          <w:szCs w:val="28"/>
        </w:rPr>
        <w:t>Цыбизова</w:t>
      </w:r>
      <w:proofErr w:type="spellEnd"/>
      <w:r w:rsidR="006D25D4">
        <w:rPr>
          <w:rFonts w:ascii="Times New Roman" w:hAnsi="Times New Roman"/>
          <w:sz w:val="28"/>
          <w:szCs w:val="28"/>
        </w:rPr>
        <w:t xml:space="preserve"> Анна Сергеевна</w:t>
      </w:r>
    </w:p>
    <w:p w14:paraId="44A8BF54" w14:textId="6CA54FCD" w:rsidR="002118F7" w:rsidRPr="007051D8" w:rsidRDefault="002118F7" w:rsidP="00211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1D8">
        <w:rPr>
          <w:rFonts w:ascii="Times New Roman" w:hAnsi="Times New Roman"/>
          <w:sz w:val="28"/>
          <w:szCs w:val="28"/>
        </w:rPr>
        <w:tab/>
        <w:t xml:space="preserve">Должность: </w:t>
      </w:r>
      <w:r w:rsidR="006D25D4">
        <w:rPr>
          <w:rFonts w:ascii="Times New Roman" w:hAnsi="Times New Roman"/>
          <w:sz w:val="28"/>
          <w:szCs w:val="28"/>
        </w:rPr>
        <w:t>Руководитель муниципального автономного учреждения «Центр поддержки предпринимательства» муниципального образования город Новороссийск</w:t>
      </w:r>
    </w:p>
    <w:p w14:paraId="18C0CBB7" w14:textId="4036D140" w:rsidR="002118F7" w:rsidRPr="007051D8" w:rsidRDefault="002118F7" w:rsidP="00211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1D8">
        <w:rPr>
          <w:rFonts w:ascii="Times New Roman" w:hAnsi="Times New Roman"/>
          <w:sz w:val="28"/>
          <w:szCs w:val="28"/>
        </w:rPr>
        <w:tab/>
        <w:t xml:space="preserve">Тел.: </w:t>
      </w:r>
      <w:r w:rsidR="006D25D4">
        <w:rPr>
          <w:rFonts w:ascii="Times New Roman" w:hAnsi="Times New Roman"/>
          <w:sz w:val="28"/>
          <w:szCs w:val="28"/>
        </w:rPr>
        <w:t>89181417605</w:t>
      </w:r>
    </w:p>
    <w:p w14:paraId="3753E8EC" w14:textId="3D0F7C19" w:rsidR="002118F7" w:rsidRPr="007051D8" w:rsidRDefault="002118F7" w:rsidP="00211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1D8">
        <w:rPr>
          <w:rFonts w:ascii="Times New Roman" w:hAnsi="Times New Roman"/>
          <w:sz w:val="28"/>
          <w:szCs w:val="28"/>
        </w:rPr>
        <w:tab/>
        <w:t xml:space="preserve">Адрес электронной почты: </w:t>
      </w:r>
      <w:hyperlink r:id="rId9" w:history="1">
        <w:r w:rsidR="006D25D4" w:rsidRPr="006D25D4">
          <w:rPr>
            <w:rStyle w:val="block-connectiontext"/>
            <w:rFonts w:ascii="Times New Roman" w:hAnsi="Times New Roman"/>
            <w:spacing w:val="-3"/>
            <w:sz w:val="28"/>
            <w:szCs w:val="28"/>
            <w:bdr w:val="none" w:sz="0" w:space="0" w:color="auto" w:frame="1"/>
            <w:shd w:val="clear" w:color="auto" w:fill="F6F6F8"/>
          </w:rPr>
          <w:t>cppnvrsk@yandex.ru</w:t>
        </w:r>
      </w:hyperlink>
    </w:p>
    <w:p w14:paraId="6E4F5FA9" w14:textId="7BADF36E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5BB52" w14:textId="77777777" w:rsidR="004373C2" w:rsidRPr="00557DD6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14:paraId="7E24348A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14:paraId="01D6CA42" w14:textId="08278172" w:rsidR="006D25D4" w:rsidRDefault="006D25D4" w:rsidP="006D25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51D8">
        <w:rPr>
          <w:rFonts w:ascii="Times New Roman" w:hAnsi="Times New Roman"/>
          <w:i/>
          <w:sz w:val="28"/>
          <w:szCs w:val="28"/>
        </w:rPr>
        <w:t xml:space="preserve">Невозможность </w:t>
      </w:r>
      <w:r>
        <w:rPr>
          <w:rFonts w:ascii="Times New Roman" w:hAnsi="Times New Roman"/>
          <w:i/>
          <w:sz w:val="28"/>
          <w:szCs w:val="28"/>
        </w:rPr>
        <w:t>всестороннего удовлетворения общественных потребностей и создания благоприятных условий для развития малого и среднего предпринимательства Муниципальным автономным учреждением «Центр поддержки предпринимательства» муниципального образования город Новороссийск.</w:t>
      </w:r>
    </w:p>
    <w:p w14:paraId="6E56492E" w14:textId="77777777" w:rsidR="00800918" w:rsidRDefault="003A40FB" w:rsidP="007051D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Администрация муниципального образования городской округ город-герой Новороссийск Краснодарского края одной из приоритетных задач считает создание благоприятной и комфортной среды для развития предпринимательства, в том числе, за </w:t>
      </w:r>
      <w:r w:rsidR="00635D52">
        <w:rPr>
          <w:rFonts w:ascii="Times New Roman" w:hAnsi="Times New Roman"/>
          <w:i/>
          <w:sz w:val="28"/>
          <w:szCs w:val="28"/>
        </w:rPr>
        <w:t>счет имеющихся ресурсов.</w:t>
      </w:r>
      <w:r>
        <w:rPr>
          <w:rFonts w:ascii="Times New Roman" w:hAnsi="Times New Roman"/>
          <w:i/>
          <w:sz w:val="28"/>
          <w:szCs w:val="28"/>
        </w:rPr>
        <w:t xml:space="preserve"> Учитывая стремительно меняющиеся тренды, как бизнесу, так и организациям, образующим инфраструктуру поддержки предпринимателей, необходимо своевременно подстраиваться под </w:t>
      </w:r>
      <w:r w:rsidR="00635D52">
        <w:rPr>
          <w:rFonts w:ascii="Times New Roman" w:hAnsi="Times New Roman"/>
          <w:i/>
          <w:sz w:val="28"/>
          <w:szCs w:val="28"/>
        </w:rPr>
        <w:t xml:space="preserve">потребности потребителя. </w:t>
      </w:r>
      <w:r w:rsidR="00800918">
        <w:rPr>
          <w:rFonts w:ascii="Times New Roman" w:hAnsi="Times New Roman"/>
          <w:i/>
          <w:sz w:val="28"/>
          <w:szCs w:val="28"/>
        </w:rPr>
        <w:t xml:space="preserve">А потребителем услуг ЦПП являются субъекты малого и среднего предпринимательства, </w:t>
      </w:r>
      <w:proofErr w:type="spellStart"/>
      <w:r w:rsidR="00800918">
        <w:rPr>
          <w:rFonts w:ascii="Times New Roman" w:hAnsi="Times New Roman"/>
          <w:i/>
          <w:sz w:val="28"/>
          <w:szCs w:val="28"/>
        </w:rPr>
        <w:t>самозанятые</w:t>
      </w:r>
      <w:proofErr w:type="spellEnd"/>
      <w:r w:rsidR="00800918">
        <w:rPr>
          <w:rFonts w:ascii="Times New Roman" w:hAnsi="Times New Roman"/>
          <w:i/>
          <w:sz w:val="28"/>
          <w:szCs w:val="28"/>
        </w:rPr>
        <w:t>, а также лица, планирующие начать предпринимательскую деятельность на территории муниципального образования город Новороссийск.</w:t>
      </w:r>
    </w:p>
    <w:p w14:paraId="02346278" w14:textId="1FBA102D" w:rsidR="00800918" w:rsidRDefault="00800918" w:rsidP="0080091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Принятие нового прейскуранта услуг позволит создать условия для процветания бизнеса, обеспечивая доступ к ключевым ресурсам для удачного старта, развития и масштабирования.</w:t>
      </w:r>
    </w:p>
    <w:p w14:paraId="099D0756" w14:textId="77777777" w:rsidR="00BE2627" w:rsidRPr="001106CB" w:rsidRDefault="00BE2627" w:rsidP="00760224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14:paraId="05E3E2E5" w14:textId="56149E20" w:rsidR="004373C2" w:rsidRPr="00625DBF" w:rsidRDefault="002700C8" w:rsidP="00BE2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6D153238" w14:textId="4A67FC55" w:rsidR="00C63C4E" w:rsidRPr="00800918" w:rsidRDefault="00800918" w:rsidP="0080091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00918">
        <w:rPr>
          <w:rFonts w:ascii="Times New Roman" w:hAnsi="Times New Roman"/>
          <w:i/>
          <w:sz w:val="28"/>
          <w:szCs w:val="28"/>
        </w:rPr>
        <w:t>В целях правового регулирования внебюджетной деятельности и установления единых правил оказания платных услуг принято решение городской Думы муниципального образования город Новороссийск Краснодарского края от 29 октября 2018 года № 339 «О порядке предоставления тарифов на услуги, оказываемые за плату муниципальными унитарными предприятиями и муниципальными учреждениями муниципального образования город Новороссийск»</w:t>
      </w:r>
    </w:p>
    <w:p w14:paraId="652ECE2A" w14:textId="77777777" w:rsidR="00800918" w:rsidRPr="001106CB" w:rsidRDefault="00800918" w:rsidP="00634B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8D9283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920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14:paraId="19C4D3A9" w14:textId="0316A2D9" w:rsidR="00800918" w:rsidRDefault="00800918" w:rsidP="008009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00918">
        <w:rPr>
          <w:rFonts w:ascii="Times New Roman" w:hAnsi="Times New Roman"/>
          <w:i/>
          <w:sz w:val="28"/>
          <w:szCs w:val="28"/>
        </w:rPr>
        <w:t>Индивидуальные предприниматели и юридические лица, физические лица, не являющи</w:t>
      </w:r>
      <w:r w:rsidR="007A3CB1">
        <w:rPr>
          <w:rFonts w:ascii="Times New Roman" w:hAnsi="Times New Roman"/>
          <w:i/>
          <w:sz w:val="28"/>
          <w:szCs w:val="28"/>
        </w:rPr>
        <w:t>е</w:t>
      </w:r>
      <w:r w:rsidRPr="00800918">
        <w:rPr>
          <w:rFonts w:ascii="Times New Roman" w:hAnsi="Times New Roman"/>
          <w:i/>
          <w:sz w:val="28"/>
          <w:szCs w:val="28"/>
        </w:rPr>
        <w:t xml:space="preserve">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</w:t>
      </w:r>
      <w:r w:rsidR="00EC0D0A">
        <w:rPr>
          <w:rFonts w:ascii="Times New Roman" w:hAnsi="Times New Roman"/>
          <w:i/>
          <w:sz w:val="28"/>
          <w:szCs w:val="28"/>
        </w:rPr>
        <w:t xml:space="preserve">                 </w:t>
      </w:r>
      <w:r w:rsidRPr="00800918">
        <w:rPr>
          <w:rFonts w:ascii="Times New Roman" w:hAnsi="Times New Roman"/>
          <w:i/>
          <w:sz w:val="28"/>
          <w:szCs w:val="28"/>
        </w:rPr>
        <w:t>27 ноября 2018 года № 422-ФЗ «О проведении эксперимента по установлению специального налогового режима «Налог на профессиональный доход», потенциальных получателей платных услуг муниципального бюджетного учреждения «</w:t>
      </w:r>
      <w:r w:rsidR="00EC0D0A">
        <w:rPr>
          <w:rFonts w:ascii="Times New Roman" w:hAnsi="Times New Roman"/>
          <w:i/>
          <w:sz w:val="28"/>
          <w:szCs w:val="28"/>
        </w:rPr>
        <w:t>Центр поддержки предпринимательства</w:t>
      </w:r>
      <w:r w:rsidRPr="00800918">
        <w:rPr>
          <w:rFonts w:ascii="Times New Roman" w:hAnsi="Times New Roman"/>
          <w:i/>
          <w:sz w:val="28"/>
          <w:szCs w:val="28"/>
        </w:rPr>
        <w:t xml:space="preserve">» муниципального образования город Новороссийск. </w:t>
      </w:r>
    </w:p>
    <w:p w14:paraId="29EE37B9" w14:textId="5A04C071" w:rsidR="00EC0D0A" w:rsidRDefault="007A3CB1" w:rsidP="0080091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EC0D0A">
        <w:rPr>
          <w:rFonts w:ascii="Times New Roman" w:hAnsi="Times New Roman"/>
          <w:i/>
          <w:sz w:val="28"/>
          <w:szCs w:val="28"/>
        </w:rPr>
        <w:t xml:space="preserve">о состоянию на 10.05.2025 число субъектов МСП 18 396 единиц, </w:t>
      </w:r>
      <w:proofErr w:type="spellStart"/>
      <w:r w:rsidR="00EC0D0A">
        <w:rPr>
          <w:rFonts w:ascii="Times New Roman" w:hAnsi="Times New Roman"/>
          <w:i/>
          <w:sz w:val="28"/>
          <w:szCs w:val="28"/>
        </w:rPr>
        <w:lastRenderedPageBreak/>
        <w:t>самозанятых</w:t>
      </w:r>
      <w:proofErr w:type="spellEnd"/>
      <w:r w:rsidR="00EC0D0A"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 xml:space="preserve"> 39 045 единиц.</w:t>
      </w:r>
    </w:p>
    <w:p w14:paraId="2C7FBCE9" w14:textId="5EEF7EED" w:rsidR="00172A4A" w:rsidRDefault="007A3CB1" w:rsidP="0080091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Общая количественная </w:t>
      </w:r>
      <w:r w:rsidR="00EC0D0A">
        <w:rPr>
          <w:rFonts w:ascii="Times New Roman" w:hAnsi="Times New Roman"/>
          <w:i/>
          <w:sz w:val="28"/>
          <w:szCs w:val="28"/>
        </w:rPr>
        <w:t>оценка потенциальн</w:t>
      </w:r>
      <w:r>
        <w:rPr>
          <w:rFonts w:ascii="Times New Roman" w:hAnsi="Times New Roman"/>
          <w:i/>
          <w:sz w:val="28"/>
          <w:szCs w:val="28"/>
        </w:rPr>
        <w:t>ых</w:t>
      </w:r>
      <w:r w:rsidR="00EC0D0A">
        <w:rPr>
          <w:rFonts w:ascii="Times New Roman" w:hAnsi="Times New Roman"/>
          <w:i/>
          <w:sz w:val="28"/>
          <w:szCs w:val="28"/>
        </w:rPr>
        <w:t xml:space="preserve"> адресат</w:t>
      </w:r>
      <w:r>
        <w:rPr>
          <w:rFonts w:ascii="Times New Roman" w:hAnsi="Times New Roman"/>
          <w:i/>
          <w:sz w:val="28"/>
          <w:szCs w:val="28"/>
        </w:rPr>
        <w:t>ов – 57 441 единиц.</w:t>
      </w:r>
    </w:p>
    <w:p w14:paraId="15CB6ED5" w14:textId="77777777" w:rsidR="00800918" w:rsidRPr="00800918" w:rsidRDefault="00800918" w:rsidP="008009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3265E82D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14:paraId="7A6C4965" w14:textId="77777777" w:rsidR="00BE3538" w:rsidRPr="00172A4A" w:rsidRDefault="00BE3538" w:rsidP="00BE3538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Неэффективная реализация имеющихся ресурсов, упущенная выгода</w:t>
      </w:r>
    </w:p>
    <w:p w14:paraId="371CB051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</w:p>
    <w:p w14:paraId="05E6F815" w14:textId="77777777"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14:paraId="27489FE1" w14:textId="4601F26B" w:rsidR="00BE3538" w:rsidRPr="00431664" w:rsidRDefault="00BE3538" w:rsidP="0043166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31664">
        <w:rPr>
          <w:rFonts w:ascii="Times New Roman" w:hAnsi="Times New Roman"/>
          <w:i/>
          <w:sz w:val="28"/>
          <w:szCs w:val="28"/>
        </w:rPr>
        <w:t xml:space="preserve">Отсутствие </w:t>
      </w:r>
      <w:r w:rsidR="00431664" w:rsidRPr="00431664">
        <w:rPr>
          <w:rFonts w:ascii="Times New Roman" w:hAnsi="Times New Roman"/>
          <w:i/>
          <w:sz w:val="28"/>
          <w:szCs w:val="28"/>
        </w:rPr>
        <w:t xml:space="preserve">перечня платных услуг, предоставляемых ЦПП, соответствующих текущим потребностям заказчика </w:t>
      </w:r>
    </w:p>
    <w:p w14:paraId="6F23DFE6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</w:p>
    <w:p w14:paraId="4BB7789B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2.6. </w:t>
      </w:r>
      <w:r w:rsidRPr="00FA458F">
        <w:rPr>
          <w:rFonts w:ascii="Times New Roman" w:hAnsi="Times New Roman"/>
          <w:sz w:val="28"/>
          <w:szCs w:val="28"/>
        </w:rPr>
        <w:t>Причины невозможности</w:t>
      </w:r>
      <w:r w:rsidRPr="00625DBF">
        <w:rPr>
          <w:rFonts w:ascii="Times New Roman" w:hAnsi="Times New Roman"/>
          <w:sz w:val="28"/>
          <w:szCs w:val="28"/>
        </w:rPr>
        <w:t xml:space="preserve">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14:paraId="7A177A64" w14:textId="7748EB0C" w:rsidR="007057E8" w:rsidRPr="007A3CB1" w:rsidRDefault="007A3CB1" w:rsidP="007A3CB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A3CB1">
        <w:rPr>
          <w:rFonts w:ascii="Times New Roman" w:hAnsi="Times New Roman"/>
          <w:i/>
          <w:sz w:val="28"/>
          <w:szCs w:val="28"/>
        </w:rPr>
        <w:t xml:space="preserve">В соответствии с Федеральным законом от 6 декабря 2011 года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Pr="007A3CB1">
        <w:rPr>
          <w:rFonts w:ascii="Times New Roman" w:hAnsi="Times New Roman"/>
          <w:i/>
          <w:sz w:val="28"/>
          <w:szCs w:val="28"/>
        </w:rPr>
        <w:t>№ 402-ФЗ «О бухгалтерском учете», Федеральным законом от 24 июля 2007 года № 209-ФЗ «О развитии малого и среднего предпринимательства в Российской Федерации», Законом Российской Федерации от 7 февраля 1992 года № 2300-1 «О защите прав потребителей», решением городской Думы муниципального образования город Новороссийск от 29 октября 2018 года</w:t>
      </w:r>
      <w:r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Pr="007A3CB1">
        <w:rPr>
          <w:rFonts w:ascii="Times New Roman" w:hAnsi="Times New Roman"/>
          <w:i/>
          <w:sz w:val="28"/>
          <w:szCs w:val="28"/>
        </w:rPr>
        <w:t xml:space="preserve"> № 339 «О порядке установления тарифов на услуги, оказываемые за плату муниципальными унитарными предприятиями и муниципальными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</w:t>
      </w:r>
      <w:r w:rsidRPr="007A3CB1">
        <w:rPr>
          <w:rFonts w:ascii="Times New Roman" w:hAnsi="Times New Roman"/>
          <w:i/>
          <w:sz w:val="28"/>
          <w:szCs w:val="28"/>
        </w:rPr>
        <w:t>5 учреждениями муниципального образования город Новороссийск» необходимо установить меры</w:t>
      </w:r>
      <w:r>
        <w:rPr>
          <w:rFonts w:ascii="Times New Roman" w:hAnsi="Times New Roman"/>
          <w:i/>
          <w:sz w:val="28"/>
          <w:szCs w:val="28"/>
        </w:rPr>
        <w:t>,</w:t>
      </w:r>
      <w:r w:rsidRPr="007A3CB1">
        <w:rPr>
          <w:rFonts w:ascii="Times New Roman" w:hAnsi="Times New Roman"/>
          <w:i/>
          <w:sz w:val="28"/>
          <w:szCs w:val="28"/>
        </w:rPr>
        <w:t xml:space="preserve"> регламентирующие внебюджетную деятельность на уровне органа местного самоуправления.</w:t>
      </w:r>
    </w:p>
    <w:p w14:paraId="1BBFD9CA" w14:textId="77777777" w:rsidR="007A3CB1" w:rsidRPr="00546F37" w:rsidRDefault="007A3CB1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11F7A37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071EF0C0" w14:textId="7538036C" w:rsidR="00172A4A" w:rsidRPr="006E5D77" w:rsidRDefault="00962FA9" w:rsidP="00172A4A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Постановление города Кемерово от 1 апреля 2015 года № 727 «Об установлении тарифов на дополнительные услуги муниципального бюджетного учреждения «Центр поддержки предпринимательства»</w:t>
      </w:r>
    </w:p>
    <w:p w14:paraId="23D43933" w14:textId="77777777" w:rsidR="00C63C4E" w:rsidRPr="001106CB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49265334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14:paraId="71A8F96A" w14:textId="00E82B3E" w:rsidR="001451BE" w:rsidRPr="00056565" w:rsidRDefault="001451BE" w:rsidP="001451BE">
      <w:pPr>
        <w:pStyle w:val="ab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</w:t>
      </w:r>
      <w:proofErr w:type="spellStart"/>
      <w:r w:rsidRPr="002E22F1">
        <w:rPr>
          <w:rFonts w:ascii="Times New Roman" w:hAnsi="Times New Roman" w:cs="Times New Roman"/>
          <w:i/>
          <w:sz w:val="28"/>
          <w:szCs w:val="28"/>
        </w:rPr>
        <w:t>КонсультантПлюс</w:t>
      </w:r>
      <w:proofErr w:type="spellEnd"/>
      <w:r w:rsidRPr="002E22F1">
        <w:rPr>
          <w:rFonts w:ascii="Times New Roman" w:hAnsi="Times New Roman" w:cs="Times New Roman"/>
          <w:i/>
          <w:sz w:val="28"/>
          <w:szCs w:val="28"/>
        </w:rPr>
        <w:t>», информационно-телекоммуникационная сеть Интернет</w:t>
      </w:r>
    </w:p>
    <w:p w14:paraId="5B28C30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5CA54D" w14:textId="61E3E773" w:rsidR="00041255" w:rsidRDefault="004373C2" w:rsidP="00A9001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</w:t>
      </w:r>
      <w:r w:rsidR="00C63C4E">
        <w:rPr>
          <w:rFonts w:ascii="Times New Roman" w:hAnsi="Times New Roman"/>
          <w:sz w:val="28"/>
          <w:szCs w:val="28"/>
        </w:rPr>
        <w:t>.9. Иная информация о проблеме: о</w:t>
      </w:r>
      <w:r w:rsidR="00634B92" w:rsidRPr="00546F37">
        <w:rPr>
          <w:rFonts w:ascii="Times New Roman" w:hAnsi="Times New Roman"/>
          <w:i/>
          <w:iCs/>
          <w:sz w:val="28"/>
          <w:szCs w:val="28"/>
        </w:rPr>
        <w:t>тсутствует</w:t>
      </w:r>
      <w:bookmarkStart w:id="1" w:name="P412"/>
      <w:bookmarkEnd w:id="1"/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6CC1CD0A" w14:textId="77777777" w:rsidR="00C63C4E" w:rsidRPr="001106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483E5350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3119"/>
        <w:gridCol w:w="3260"/>
      </w:tblGrid>
      <w:tr w:rsidR="004373C2" w:rsidRPr="00625DBF" w14:paraId="2CC66922" w14:textId="77777777" w:rsidTr="007E784C">
        <w:trPr>
          <w:trHeight w:val="1348"/>
        </w:trPr>
        <w:tc>
          <w:tcPr>
            <w:tcW w:w="2910" w:type="dxa"/>
            <w:tcBorders>
              <w:bottom w:val="single" w:sz="4" w:space="0" w:color="auto"/>
            </w:tcBorders>
          </w:tcPr>
          <w:p w14:paraId="1A0F03D3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D126E5F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CA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7211F9B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C63C4E" w:rsidRPr="00625DBF" w14:paraId="39DBA748" w14:textId="77777777" w:rsidTr="00A35AB3">
        <w:trPr>
          <w:trHeight w:val="28"/>
        </w:trPr>
        <w:tc>
          <w:tcPr>
            <w:tcW w:w="2910" w:type="dxa"/>
            <w:vAlign w:val="center"/>
          </w:tcPr>
          <w:p w14:paraId="52BBFF70" w14:textId="300432C5" w:rsidR="00C63C4E" w:rsidRPr="000B2224" w:rsidRDefault="000B2224" w:rsidP="000B2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0B2224"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всестороннего удовлетворения общественных потребностей и создания благоприятных условий для развития малого и среднего предпринимательства Муниципальным автономным учреждением «Центр поддержки предпринимательства»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14:paraId="11434D79" w14:textId="166FC13A" w:rsidR="00C63C4E" w:rsidRPr="000B2224" w:rsidRDefault="001451BE" w:rsidP="001451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2224">
              <w:rPr>
                <w:rFonts w:ascii="Times New Roman" w:hAnsi="Times New Roman"/>
                <w:i/>
                <w:sz w:val="24"/>
                <w:szCs w:val="24"/>
              </w:rPr>
              <w:t>С даты вступления в силу</w:t>
            </w:r>
          </w:p>
        </w:tc>
        <w:tc>
          <w:tcPr>
            <w:tcW w:w="3260" w:type="dxa"/>
            <w:vAlign w:val="center"/>
          </w:tcPr>
          <w:p w14:paraId="5DFFD001" w14:textId="3F172D67" w:rsidR="00C63C4E" w:rsidRPr="000B2224" w:rsidRDefault="000B2224" w:rsidP="00F31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2224">
              <w:rPr>
                <w:rFonts w:ascii="Times New Roman" w:hAnsi="Times New Roman"/>
                <w:i/>
                <w:sz w:val="24"/>
                <w:szCs w:val="24"/>
              </w:rPr>
              <w:t>Не нуждается в проведении мониторинга достижения целей предполагаемого правового регулирования</w:t>
            </w:r>
          </w:p>
        </w:tc>
      </w:tr>
    </w:tbl>
    <w:p w14:paraId="261B8421" w14:textId="77777777" w:rsidR="00C63C4E" w:rsidRPr="001106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4BE70A62" w14:textId="3A4EF78C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14:paraId="4DCF93E8" w14:textId="4F642D92" w:rsidR="004A3662" w:rsidRPr="000B2224" w:rsidRDefault="000B2224" w:rsidP="0054012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2224">
        <w:rPr>
          <w:rFonts w:ascii="Times New Roman" w:hAnsi="Times New Roman"/>
          <w:i/>
          <w:sz w:val="24"/>
          <w:szCs w:val="24"/>
        </w:rPr>
        <w:t>Федеральный закон от 28 декабря 2009 года № 381-ФЗ «Об основах регулирования торговой деятельности в Российской Федерации»</w:t>
      </w:r>
    </w:p>
    <w:p w14:paraId="4E45F5EA" w14:textId="77777777" w:rsidR="00540123" w:rsidRPr="001106CB" w:rsidRDefault="00540123" w:rsidP="00546F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2126"/>
        <w:gridCol w:w="1775"/>
        <w:gridCol w:w="2761"/>
      </w:tblGrid>
      <w:tr w:rsidR="004373C2" w:rsidRPr="00625DBF" w14:paraId="01D25797" w14:textId="77777777" w:rsidTr="001106CB">
        <w:trPr>
          <w:trHeight w:val="1374"/>
        </w:trPr>
        <w:tc>
          <w:tcPr>
            <w:tcW w:w="2627" w:type="dxa"/>
            <w:vAlign w:val="center"/>
          </w:tcPr>
          <w:p w14:paraId="4E02BF21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14:paraId="5A6B356B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775" w:type="dxa"/>
            <w:vAlign w:val="center"/>
          </w:tcPr>
          <w:p w14:paraId="5DED414E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14:paraId="71EF3BB4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13507A" w:rsidRPr="00625DBF" w14:paraId="3B507C49" w14:textId="77777777" w:rsidTr="0013507A">
        <w:trPr>
          <w:trHeight w:val="585"/>
        </w:trPr>
        <w:tc>
          <w:tcPr>
            <w:tcW w:w="2627" w:type="dxa"/>
            <w:vAlign w:val="center"/>
          </w:tcPr>
          <w:p w14:paraId="7D76DE3E" w14:textId="3CD847AA" w:rsidR="0013507A" w:rsidRPr="00EA5255" w:rsidRDefault="0013507A" w:rsidP="00135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2224"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всестороннего удовлетворения общественных потребностей и создания благоприятных условий для развития малого и среднего предпринимательства Муниципальным автономным учреждением «Центр поддержки предпринимательства» муниципального образования город Новороссийск</w:t>
            </w:r>
          </w:p>
        </w:tc>
        <w:tc>
          <w:tcPr>
            <w:tcW w:w="2126" w:type="dxa"/>
            <w:vAlign w:val="center"/>
          </w:tcPr>
          <w:p w14:paraId="5438FF0A" w14:textId="0DCA0E24" w:rsidR="0013507A" w:rsidRPr="0013507A" w:rsidRDefault="0013507A" w:rsidP="0013507A">
            <w:pPr>
              <w:widowControl w:val="0"/>
              <w:autoSpaceDE w:val="0"/>
              <w:autoSpaceDN w:val="0"/>
              <w:spacing w:after="0" w:line="240" w:lineRule="auto"/>
              <w:ind w:left="-62" w:right="-6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3507A">
              <w:rPr>
                <w:rFonts w:ascii="Times New Roman" w:hAnsi="Times New Roman"/>
                <w:i/>
                <w:sz w:val="24"/>
                <w:szCs w:val="24"/>
              </w:rPr>
              <w:t>Принятие Проекта МНПА</w:t>
            </w:r>
          </w:p>
        </w:tc>
        <w:tc>
          <w:tcPr>
            <w:tcW w:w="1775" w:type="dxa"/>
            <w:vAlign w:val="center"/>
          </w:tcPr>
          <w:p w14:paraId="299CFF9F" w14:textId="1379212A" w:rsidR="0013507A" w:rsidRPr="0013507A" w:rsidRDefault="0013507A" w:rsidP="00135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3507A">
              <w:rPr>
                <w:rFonts w:ascii="Times New Roman" w:hAnsi="Times New Roman"/>
                <w:i/>
                <w:sz w:val="24"/>
                <w:szCs w:val="24"/>
              </w:rPr>
              <w:t xml:space="preserve">Принят/не принят Проект МНПА </w:t>
            </w:r>
          </w:p>
        </w:tc>
        <w:tc>
          <w:tcPr>
            <w:tcW w:w="2761" w:type="dxa"/>
            <w:vAlign w:val="center"/>
          </w:tcPr>
          <w:p w14:paraId="07073A33" w14:textId="28FA0673" w:rsidR="0013507A" w:rsidRPr="0013507A" w:rsidRDefault="0013507A" w:rsidP="00135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3507A">
              <w:rPr>
                <w:rFonts w:ascii="Times New Roman" w:hAnsi="Times New Roman"/>
                <w:i/>
                <w:sz w:val="24"/>
                <w:szCs w:val="24"/>
              </w:rPr>
              <w:t>Со дня официального опубликования (дата, номер акта)</w:t>
            </w:r>
          </w:p>
        </w:tc>
      </w:tr>
    </w:tbl>
    <w:p w14:paraId="36F41CF1" w14:textId="73CE2C91" w:rsidR="00C63C4E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1C72F" w14:textId="77777777" w:rsidR="00BB15C5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14:paraId="6DCAB7B2" w14:textId="134ED345" w:rsidR="004373C2" w:rsidRDefault="0013507A" w:rsidP="0013507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отсутствует</w:t>
      </w:r>
    </w:p>
    <w:p w14:paraId="7F78CC71" w14:textId="77777777" w:rsidR="00C63C4E" w:rsidRPr="00546F37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8724B6" w14:textId="697A9DFA" w:rsidR="004373C2" w:rsidRDefault="004373C2" w:rsidP="004A3662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  <w:r w:rsidR="00C63C4E">
        <w:rPr>
          <w:rFonts w:ascii="Times New Roman" w:hAnsi="Times New Roman"/>
          <w:sz w:val="28"/>
          <w:szCs w:val="28"/>
        </w:rPr>
        <w:t xml:space="preserve"> </w:t>
      </w:r>
      <w:r w:rsidR="007A7BC5" w:rsidRPr="00546F37">
        <w:rPr>
          <w:rFonts w:ascii="Times New Roman" w:hAnsi="Times New Roman"/>
          <w:i/>
          <w:iCs/>
          <w:sz w:val="28"/>
          <w:szCs w:val="28"/>
        </w:rPr>
        <w:t>Отсутствует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3CC4EB10" w14:textId="77777777" w:rsidR="00C63C4E" w:rsidRPr="00057202" w:rsidRDefault="00C63C4E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7FB9D" w14:textId="77777777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4373C2" w:rsidRPr="00625DBF" w14:paraId="3E25A73C" w14:textId="77777777" w:rsidTr="00041255">
        <w:trPr>
          <w:trHeight w:val="597"/>
        </w:trPr>
        <w:tc>
          <w:tcPr>
            <w:tcW w:w="3052" w:type="dxa"/>
            <w:vAlign w:val="center"/>
          </w:tcPr>
          <w:p w14:paraId="5D9C70ED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P468"/>
            <w:bookmarkEnd w:id="2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vAlign w:val="center"/>
          </w:tcPr>
          <w:p w14:paraId="55A52B75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vAlign w:val="center"/>
          </w:tcPr>
          <w:p w14:paraId="3C810EE8" w14:textId="77777777"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7A7BC5" w:rsidRPr="00F31B4C" w14:paraId="5517CEB1" w14:textId="77777777" w:rsidTr="00C63C4E">
        <w:trPr>
          <w:trHeight w:val="265"/>
        </w:trPr>
        <w:tc>
          <w:tcPr>
            <w:tcW w:w="3052" w:type="dxa"/>
            <w:vAlign w:val="center"/>
          </w:tcPr>
          <w:p w14:paraId="3DE785CC" w14:textId="739EADD0" w:rsidR="007A7BC5" w:rsidRPr="0013507A" w:rsidRDefault="0013507A" w:rsidP="00933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507A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Индивидуальные предприниматели и юридические лица, физические лица, не являющиеся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                 27 ноября 2018 года </w:t>
            </w:r>
            <w:r w:rsidR="00933872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</w:t>
            </w:r>
            <w:r w:rsidRPr="0013507A">
              <w:rPr>
                <w:rFonts w:ascii="Times New Roman" w:hAnsi="Times New Roman"/>
                <w:i/>
                <w:sz w:val="24"/>
                <w:szCs w:val="24"/>
              </w:rPr>
              <w:t>№ 422-ФЗ «О проведении эксперимента по установлению специального налогового режима «Налог на профессиональный доход», потенциальных получателей платных услуг муниципального бюджетного учреждения «Центр поддержки предпринимательства» муниципального образования город Новороссийск.</w:t>
            </w:r>
          </w:p>
        </w:tc>
        <w:tc>
          <w:tcPr>
            <w:tcW w:w="3118" w:type="dxa"/>
            <w:vAlign w:val="center"/>
          </w:tcPr>
          <w:p w14:paraId="4488AFC6" w14:textId="77777777" w:rsidR="0013507A" w:rsidRDefault="0013507A" w:rsidP="00135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507A">
              <w:rPr>
                <w:rFonts w:ascii="Times New Roman" w:hAnsi="Times New Roman"/>
                <w:i/>
                <w:sz w:val="24"/>
                <w:szCs w:val="24"/>
              </w:rPr>
              <w:t xml:space="preserve">По состоянию на 10.05.2025 число субъектов МСП 18 396 единиц, </w:t>
            </w:r>
          </w:p>
          <w:p w14:paraId="771C0C7E" w14:textId="4ACC0E47" w:rsidR="0013507A" w:rsidRPr="0013507A" w:rsidRDefault="0013507A" w:rsidP="001350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507A">
              <w:rPr>
                <w:rFonts w:ascii="Times New Roman" w:hAnsi="Times New Roman"/>
                <w:i/>
                <w:sz w:val="24"/>
                <w:szCs w:val="24"/>
              </w:rPr>
              <w:t>самозанятых</w:t>
            </w:r>
            <w:proofErr w:type="spellEnd"/>
            <w:r w:rsidRPr="0013507A">
              <w:rPr>
                <w:rFonts w:ascii="Times New Roman" w:hAnsi="Times New Roman"/>
                <w:i/>
                <w:sz w:val="24"/>
                <w:szCs w:val="24"/>
              </w:rPr>
              <w:t xml:space="preserve"> - 39 045 единиц.</w:t>
            </w:r>
          </w:p>
          <w:p w14:paraId="7604B4B4" w14:textId="0A182B9F" w:rsidR="007A7BC5" w:rsidRPr="00F31B4C" w:rsidRDefault="0013507A" w:rsidP="0013507A">
            <w:pPr>
              <w:pStyle w:val="ab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3507A">
              <w:rPr>
                <w:rFonts w:ascii="Times New Roman" w:hAnsi="Times New Roman"/>
                <w:i/>
                <w:sz w:val="24"/>
                <w:szCs w:val="24"/>
              </w:rPr>
              <w:t>Общая количественная оценка потенциальных адресатов – 57 441 единиц</w:t>
            </w:r>
          </w:p>
        </w:tc>
        <w:tc>
          <w:tcPr>
            <w:tcW w:w="3119" w:type="dxa"/>
            <w:vAlign w:val="center"/>
          </w:tcPr>
          <w:p w14:paraId="2D95562D" w14:textId="58E16DDC" w:rsidR="00314EF8" w:rsidRPr="00F31B4C" w:rsidRDefault="0013507A" w:rsidP="0065608A">
            <w:pPr>
              <w:pStyle w:val="a8"/>
              <w:widowControl w:val="0"/>
              <w:autoSpaceDE w:val="0"/>
              <w:autoSpaceDN w:val="0"/>
              <w:spacing w:after="0" w:line="240" w:lineRule="auto"/>
              <w:ind w:left="22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Общедоступные источники, единый реестр субъектов малого и среднего предпринимательства</w:t>
            </w:r>
          </w:p>
        </w:tc>
      </w:tr>
    </w:tbl>
    <w:p w14:paraId="6F5BAFFA" w14:textId="77777777" w:rsidR="00C63C4E" w:rsidRPr="005277CB" w:rsidRDefault="00C63C4E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2665CCD" w14:textId="77777777"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D6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 w:rsidRPr="00557DD6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557DD6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bottomFromText="16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794"/>
        <w:gridCol w:w="1690"/>
      </w:tblGrid>
      <w:tr w:rsidR="00FF0CAF" w14:paraId="572361A1" w14:textId="77777777" w:rsidTr="001106CB">
        <w:trPr>
          <w:trHeight w:val="31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E50" w14:textId="77777777" w:rsidR="00FF0CAF" w:rsidRDefault="00FF0C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 Наимено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вани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е функции (полномочия, обязанности или права)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4B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5.2. Характер функции                     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новая/изменяемая/отменяе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711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5.3.Пред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полагае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мый            поря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док             реализа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DCED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5.4. Оценка измене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ния трудовых                 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трат (чел./час в год), изменения численности                  со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трудников (чел.)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6390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5.5. Оценка изменения потребно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стей в                 дру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гих ресурсах</w:t>
            </w:r>
          </w:p>
        </w:tc>
      </w:tr>
      <w:tr w:rsidR="00FF0CAF" w14:paraId="5E7852A2" w14:textId="77777777" w:rsidTr="001402D7">
        <w:trPr>
          <w:trHeight w:val="275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40EC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Администрация муниципального образования город Новороссийск</w:t>
            </w:r>
          </w:p>
        </w:tc>
      </w:tr>
      <w:tr w:rsidR="00FF0CAF" w14:paraId="7D4811E4" w14:textId="77777777" w:rsidTr="001402D7">
        <w:trPr>
          <w:trHeight w:val="4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F3D5" w14:textId="70A418E0" w:rsidR="00FF0CAF" w:rsidRPr="00F31B4C" w:rsidRDefault="0023532B" w:rsidP="0013507A">
            <w:pPr>
              <w:pStyle w:val="a8"/>
              <w:widowControl w:val="0"/>
              <w:autoSpaceDE w:val="0"/>
              <w:autoSpaceDN w:val="0"/>
              <w:spacing w:after="0" w:line="240" w:lineRule="auto"/>
              <w:ind w:left="-67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Регулирование внебюджетной деятельности ЦПП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0A32" w14:textId="77777777" w:rsidR="00FF0CAF" w:rsidRDefault="00FF0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Изменяемая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03C5" w14:textId="248772AC" w:rsidR="00341B3B" w:rsidRDefault="0013507A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Принятие Проекта МНПА</w:t>
            </w:r>
            <w:r w:rsidR="00341B3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</w:p>
          <w:p w14:paraId="43808333" w14:textId="067456C8" w:rsidR="00341B3B" w:rsidRDefault="0013507A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Размещение на официальном сайте АМО и в социальных сетях ЦПП для привлечения потенциальных заказчиков</w:t>
            </w:r>
            <w:r w:rsidR="00341B3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</w:p>
          <w:p w14:paraId="1A5D0322" w14:textId="616A4247" w:rsidR="00341B3B" w:rsidRDefault="00933872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Заключение договора на оказание платных услуг</w:t>
            </w:r>
            <w:r w:rsidR="00341B3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</w:p>
          <w:p w14:paraId="3184DF5C" w14:textId="52AFED7B" w:rsidR="00341B3B" w:rsidRDefault="00933872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Предоставление платной услуги</w:t>
            </w:r>
            <w:r w:rsidR="00341B3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</w:p>
          <w:p w14:paraId="517996AD" w14:textId="29ACD7E2" w:rsidR="00341B3B" w:rsidRDefault="00933872" w:rsidP="00AC28B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Оплата предоставленной платной услуги</w:t>
            </w:r>
          </w:p>
          <w:p w14:paraId="5F2FBF4E" w14:textId="3D0EBA9D" w:rsidR="00B01B2F" w:rsidRPr="00E93A0F" w:rsidRDefault="00933872" w:rsidP="0022649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Подписание акта об оказании услуги</w:t>
            </w:r>
            <w:r w:rsidR="0022649A" w:rsidRPr="0022649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A2C" w14:textId="77777777" w:rsidR="00FF0CAF" w:rsidRDefault="00FF0C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измениться, так как реализация функции предполагается в пределах штатной численности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16F9" w14:textId="77777777" w:rsidR="00FF0CAF" w:rsidRDefault="00FF0C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9CDB2E5" w14:textId="409644E9"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14:paraId="47821A15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354A7B3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14:paraId="51B253D2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14:paraId="4146784E" w14:textId="77777777" w:rsidR="004373C2" w:rsidRPr="00625DBF" w:rsidRDefault="004373C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933872" w:rsidRPr="00625DBF" w14:paraId="13ECDDF6" w14:textId="77777777" w:rsidTr="00E93A0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9503894" w14:textId="426AB587" w:rsidR="00933872" w:rsidRPr="00E93A0F" w:rsidRDefault="0023532B" w:rsidP="00933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Регулирование внебюджетной деятельности ЦПП</w:t>
            </w:r>
          </w:p>
        </w:tc>
        <w:tc>
          <w:tcPr>
            <w:tcW w:w="3543" w:type="dxa"/>
            <w:vAlign w:val="center"/>
          </w:tcPr>
          <w:p w14:paraId="25977496" w14:textId="38291D44" w:rsidR="00933872" w:rsidRPr="00FF0CAF" w:rsidRDefault="00933872" w:rsidP="00933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Объем трудозатрат не изменится, так как реализация функции предполагается в пределах штатной численности, а также за счет имеющегося в распоряжении имущества</w:t>
            </w:r>
          </w:p>
        </w:tc>
        <w:tc>
          <w:tcPr>
            <w:tcW w:w="3119" w:type="dxa"/>
            <w:vAlign w:val="center"/>
          </w:tcPr>
          <w:p w14:paraId="3E606AC5" w14:textId="07A56268" w:rsidR="00933872" w:rsidRPr="00FF0CAF" w:rsidRDefault="00933872" w:rsidP="00933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Потребности в других ресурсах нет</w:t>
            </w:r>
          </w:p>
        </w:tc>
      </w:tr>
    </w:tbl>
    <w:p w14:paraId="0DB0A60F" w14:textId="77777777" w:rsidR="00C63C4E" w:rsidRPr="001106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DF3DED" w14:textId="6ADCAA5D" w:rsidR="00C63C4E" w:rsidRDefault="004373C2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</w:t>
      </w:r>
      <w:r w:rsidR="00C63C4E">
        <w:rPr>
          <w:rFonts w:ascii="Times New Roman" w:hAnsi="Times New Roman"/>
          <w:sz w:val="28"/>
          <w:szCs w:val="28"/>
        </w:rPr>
        <w:t xml:space="preserve">аемого правового регулирования: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отсутствуют.</w:t>
      </w:r>
    </w:p>
    <w:p w14:paraId="3E0A6E57" w14:textId="77777777" w:rsidR="00C63C4E" w:rsidRPr="005277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B579AF2" w14:textId="6FAF98D3" w:rsidR="00C63C4E" w:rsidRDefault="00C63C4E" w:rsidP="00FF0CAF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Источники данных: </w:t>
      </w:r>
      <w:r w:rsidRPr="00C63C4E">
        <w:rPr>
          <w:rFonts w:ascii="Times New Roman" w:hAnsi="Times New Roman"/>
          <w:i/>
          <w:sz w:val="28"/>
          <w:szCs w:val="28"/>
        </w:rPr>
        <w:t>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86C83E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C08072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3543"/>
        <w:gridCol w:w="1843"/>
        <w:gridCol w:w="1843"/>
      </w:tblGrid>
      <w:tr w:rsidR="004373C2" w:rsidRPr="00625DBF" w14:paraId="44DE49C4" w14:textId="77777777" w:rsidTr="001106CB">
        <w:tc>
          <w:tcPr>
            <w:tcW w:w="2060" w:type="dxa"/>
            <w:vAlign w:val="center"/>
          </w:tcPr>
          <w:p w14:paraId="290C6F41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543" w:type="dxa"/>
            <w:vAlign w:val="center"/>
          </w:tcPr>
          <w:p w14:paraId="5D14E249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7.2. Новые (изменяемые) обязательные требования, обязанности, </w:t>
            </w:r>
            <w:proofErr w:type="gramStart"/>
            <w:r w:rsidRPr="00625DBF">
              <w:rPr>
                <w:rFonts w:ascii="Times New Roman" w:hAnsi="Times New Roman"/>
                <w:sz w:val="28"/>
                <w:szCs w:val="28"/>
              </w:rPr>
              <w:t>запреты,  ограничения</w:t>
            </w:r>
            <w:proofErr w:type="gramEnd"/>
            <w:r w:rsidRPr="00625DBF">
              <w:rPr>
                <w:rFonts w:ascii="Times New Roman" w:hAnsi="Times New Roman"/>
                <w:sz w:val="28"/>
                <w:szCs w:val="28"/>
              </w:rPr>
              <w:t>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43" w:type="dxa"/>
            <w:vAlign w:val="center"/>
          </w:tcPr>
          <w:p w14:paraId="0539E3EA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14:paraId="18E92FDF" w14:textId="77777777" w:rsidR="004373C2" w:rsidRPr="00625DBF" w:rsidRDefault="004373C2" w:rsidP="007B6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933872" w:rsidRPr="00C63C4E" w14:paraId="5F2DEFA3" w14:textId="77777777" w:rsidTr="0071001B">
        <w:trPr>
          <w:trHeight w:val="5244"/>
        </w:trPr>
        <w:tc>
          <w:tcPr>
            <w:tcW w:w="2060" w:type="dxa"/>
            <w:vAlign w:val="center"/>
          </w:tcPr>
          <w:p w14:paraId="5F824512" w14:textId="76E802D1" w:rsidR="00933872" w:rsidRPr="007E784C" w:rsidRDefault="00933872" w:rsidP="00933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507A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Индивидуальные предприниматели и юридические лица, физические лица, не являющиеся индивидуальными предпринимателями и применяющими специальный налоговый режим «Налог на профессиональный доход», в течение срока проведения эксперимента, установленного Федеральным законом от                  27 ноября 2018 года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</w:t>
            </w:r>
            <w:r w:rsidRPr="0013507A">
              <w:rPr>
                <w:rFonts w:ascii="Times New Roman" w:hAnsi="Times New Roman"/>
                <w:i/>
                <w:sz w:val="24"/>
                <w:szCs w:val="24"/>
              </w:rPr>
              <w:t>№ 422-ФЗ «О проведении эксперимента по установлению специального налогового режима «Налог на профессиональный доход», потенциальных получателей платных услуг муниципального бюджетного учреждения «Центр поддержки предпринимательства» муниципального образования город Новороссийск.</w:t>
            </w:r>
          </w:p>
        </w:tc>
        <w:tc>
          <w:tcPr>
            <w:tcW w:w="3543" w:type="dxa"/>
            <w:vAlign w:val="center"/>
          </w:tcPr>
          <w:p w14:paraId="36E008EB" w14:textId="4923C30A" w:rsidR="0023532B" w:rsidRPr="0023532B" w:rsidRDefault="0023532B" w:rsidP="002353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532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Возможность реализовать право на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получение востребованных</w:t>
            </w:r>
            <w:r w:rsidR="006A4FA2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услуг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среди</w:t>
            </w:r>
            <w:r w:rsidRPr="0023532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бизнес-сообществ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а</w:t>
            </w:r>
            <w:r w:rsidRPr="0023532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для </w:t>
            </w:r>
            <w:r w:rsidRPr="0023532B">
              <w:rPr>
                <w:rFonts w:ascii="Times New Roman" w:hAnsi="Times New Roman"/>
                <w:i/>
                <w:sz w:val="24"/>
                <w:szCs w:val="24"/>
              </w:rPr>
              <w:t>удачного ста</w:t>
            </w:r>
            <w:r w:rsidR="006A4FA2">
              <w:rPr>
                <w:rFonts w:ascii="Times New Roman" w:hAnsi="Times New Roman"/>
                <w:i/>
                <w:sz w:val="24"/>
                <w:szCs w:val="24"/>
              </w:rPr>
              <w:t xml:space="preserve">рта, развития и </w:t>
            </w:r>
            <w:r w:rsidR="00956B63">
              <w:rPr>
                <w:rFonts w:ascii="Times New Roman" w:hAnsi="Times New Roman"/>
                <w:i/>
                <w:sz w:val="24"/>
                <w:szCs w:val="24"/>
              </w:rPr>
              <w:t>масштабирования</w:t>
            </w:r>
          </w:p>
          <w:p w14:paraId="23A0A6AC" w14:textId="3C6C9FC9" w:rsidR="00933872" w:rsidRPr="007B6A45" w:rsidRDefault="00933872" w:rsidP="002353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526D3DF" w14:textId="639B3C94" w:rsidR="00933872" w:rsidRPr="00AC28B0" w:rsidRDefault="00956B63" w:rsidP="00956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Расходы группы потенциальных адресатов связаны с оплатой услуг согласно прейскуранту. Иные</w:t>
            </w:r>
            <w:r w:rsidRPr="00956B63">
              <w:rPr>
                <w:rFonts w:ascii="Times New Roman" w:hAnsi="Times New Roman"/>
                <w:i/>
                <w:sz w:val="24"/>
                <w:szCs w:val="24"/>
              </w:rPr>
              <w:t xml:space="preserve"> рас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ходы субъектов предприниматель</w:t>
            </w:r>
            <w:r w:rsidRPr="00956B63">
              <w:rPr>
                <w:rFonts w:ascii="Times New Roman" w:hAnsi="Times New Roman"/>
                <w:i/>
                <w:sz w:val="24"/>
                <w:szCs w:val="24"/>
              </w:rPr>
              <w:t>ской и иной экономической деятельности, субъект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r w:rsidRPr="00956B63">
              <w:rPr>
                <w:rFonts w:ascii="Times New Roman" w:hAnsi="Times New Roman"/>
                <w:i/>
                <w:sz w:val="24"/>
                <w:szCs w:val="24"/>
              </w:rPr>
              <w:t xml:space="preserve"> инвестиционной деятельности, связанные с регулирующим воздействием проекта, отсутствуют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Предположительная сумма доходов </w:t>
            </w:r>
            <w:r w:rsidR="00C4513F">
              <w:rPr>
                <w:rFonts w:ascii="Times New Roman" w:hAnsi="Times New Roman"/>
                <w:i/>
                <w:sz w:val="24"/>
                <w:szCs w:val="24"/>
              </w:rPr>
              <w:t xml:space="preserve">в бюджет муниципального образования городской округ город-герой Новороссийск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 предполагаемого правового регулирования оценивается разработчиком в </w:t>
            </w:r>
            <w:r w:rsidR="00C4513F">
              <w:rPr>
                <w:rFonts w:ascii="Times New Roman" w:hAnsi="Times New Roman"/>
                <w:i/>
                <w:sz w:val="24"/>
                <w:szCs w:val="24"/>
              </w:rPr>
              <w:t>500 тысяч рублей в год</w:t>
            </w:r>
          </w:p>
        </w:tc>
        <w:tc>
          <w:tcPr>
            <w:tcW w:w="1843" w:type="dxa"/>
            <w:vAlign w:val="center"/>
          </w:tcPr>
          <w:p w14:paraId="1D9B057B" w14:textId="41F8EAA3" w:rsidR="00933872" w:rsidRPr="00AC28B0" w:rsidRDefault="00933872" w:rsidP="00933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14:paraId="48A3B522" w14:textId="02C054DA" w:rsidR="00C63C4E" w:rsidRPr="005277CB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15ADBD7" w14:textId="069B8190" w:rsidR="004373C2" w:rsidRPr="00546F37" w:rsidRDefault="004373C2" w:rsidP="00546F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63C4E">
        <w:rPr>
          <w:rFonts w:ascii="Times New Roman" w:hAnsi="Times New Roman"/>
          <w:sz w:val="28"/>
          <w:szCs w:val="28"/>
        </w:rPr>
        <w:t xml:space="preserve"> о</w:t>
      </w:r>
      <w:r w:rsidR="002F4AE2" w:rsidRPr="00546F37">
        <w:rPr>
          <w:rFonts w:ascii="Times New Roman" w:hAnsi="Times New Roman"/>
          <w:i/>
          <w:iCs/>
          <w:sz w:val="28"/>
          <w:szCs w:val="28"/>
        </w:rPr>
        <w:t>тсутствуют</w:t>
      </w:r>
      <w:r w:rsidR="00C63C4E">
        <w:rPr>
          <w:rFonts w:ascii="Times New Roman" w:hAnsi="Times New Roman"/>
          <w:i/>
          <w:iCs/>
          <w:sz w:val="28"/>
          <w:szCs w:val="28"/>
        </w:rPr>
        <w:t>.</w:t>
      </w:r>
    </w:p>
    <w:p w14:paraId="16C61B20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0903C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</w:p>
    <w:p w14:paraId="26FF63C1" w14:textId="651B0990" w:rsidR="00546F37" w:rsidRPr="00546F37" w:rsidRDefault="003B31B4" w:rsidP="003B31B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Отсутствуют.</w:t>
      </w:r>
    </w:p>
    <w:p w14:paraId="492CF0B1" w14:textId="77777777" w:rsidR="00C63C4E" w:rsidRDefault="00C63C4E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599343" w14:textId="1BE478EA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268"/>
        <w:gridCol w:w="1984"/>
        <w:gridCol w:w="3119"/>
      </w:tblGrid>
      <w:tr w:rsidR="004373C2" w:rsidRPr="00625DBF" w14:paraId="73EE8584" w14:textId="77777777" w:rsidTr="002F4AE2">
        <w:trPr>
          <w:trHeight w:val="936"/>
        </w:trPr>
        <w:tc>
          <w:tcPr>
            <w:tcW w:w="1918" w:type="dxa"/>
            <w:vAlign w:val="center"/>
          </w:tcPr>
          <w:p w14:paraId="277336BA" w14:textId="77777777"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268" w:type="dxa"/>
            <w:vAlign w:val="center"/>
          </w:tcPr>
          <w:p w14:paraId="0A0738B1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4" w:type="dxa"/>
            <w:vAlign w:val="center"/>
          </w:tcPr>
          <w:p w14:paraId="52169DD7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119" w:type="dxa"/>
            <w:vAlign w:val="center"/>
          </w:tcPr>
          <w:p w14:paraId="48B21C25" w14:textId="77777777"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2F4AE2" w:rsidRPr="00C63C4E" w14:paraId="076E9C8E" w14:textId="77777777" w:rsidTr="002F4AE2">
        <w:trPr>
          <w:trHeight w:val="304"/>
        </w:trPr>
        <w:tc>
          <w:tcPr>
            <w:tcW w:w="1918" w:type="dxa"/>
          </w:tcPr>
          <w:p w14:paraId="2084FD22" w14:textId="6BC196EE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14:paraId="28EFD5A6" w14:textId="7CC81C4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</w:tcPr>
          <w:p w14:paraId="13E4020C" w14:textId="23F288EC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14:paraId="2D2F3770" w14:textId="2A7B7C35" w:rsidR="002F4AE2" w:rsidRPr="00C63C4E" w:rsidRDefault="002F4AE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C4E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</w:tr>
    </w:tbl>
    <w:p w14:paraId="70B358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37CD9" w14:textId="6CBFC4A2" w:rsidR="004373C2" w:rsidRPr="00C63C4E" w:rsidRDefault="004373C2" w:rsidP="00546F3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63C4E" w:rsidRPr="00C63C4E">
        <w:rPr>
          <w:rFonts w:ascii="Times New Roman" w:hAnsi="Times New Roman"/>
          <w:i/>
          <w:sz w:val="28"/>
          <w:szCs w:val="28"/>
        </w:rPr>
        <w:t>отсутствует.</w:t>
      </w:r>
    </w:p>
    <w:p w14:paraId="26D9559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p w14:paraId="7AB65E7E" w14:textId="77777777"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2694"/>
        <w:gridCol w:w="2693"/>
      </w:tblGrid>
      <w:tr w:rsidR="00C63C4E" w:rsidRPr="00625DBF" w14:paraId="7F4F47A3" w14:textId="77777777" w:rsidTr="00C63C4E">
        <w:trPr>
          <w:tblHeader/>
        </w:trPr>
        <w:tc>
          <w:tcPr>
            <w:tcW w:w="3902" w:type="dxa"/>
            <w:vAlign w:val="center"/>
          </w:tcPr>
          <w:p w14:paraId="41540EA5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2694" w:type="dxa"/>
            <w:vAlign w:val="center"/>
          </w:tcPr>
          <w:p w14:paraId="50C2A7FB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2693" w:type="dxa"/>
            <w:vAlign w:val="center"/>
          </w:tcPr>
          <w:p w14:paraId="56B3326E" w14:textId="77777777" w:rsidR="00C63C4E" w:rsidRPr="00625DBF" w:rsidRDefault="00C63C4E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C63C4E" w:rsidRPr="004E6EAE" w14:paraId="70DCD000" w14:textId="77777777" w:rsidTr="00C4513F">
        <w:tc>
          <w:tcPr>
            <w:tcW w:w="3902" w:type="dxa"/>
            <w:vAlign w:val="center"/>
          </w:tcPr>
          <w:p w14:paraId="1F7C3220" w14:textId="77777777" w:rsidR="00C63C4E" w:rsidRPr="004E6EAE" w:rsidRDefault="00C63C4E" w:rsidP="00C45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2694" w:type="dxa"/>
            <w:vAlign w:val="center"/>
          </w:tcPr>
          <w:p w14:paraId="7A9BBD7A" w14:textId="760D71F1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Утверж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 проекта МНПА</w:t>
            </w:r>
            <w:r w:rsidR="00C63C4E" w:rsidRPr="004E6EA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3C0F8F1" w14:textId="3DD40255" w:rsidR="00C63C4E" w:rsidRPr="004E6EAE" w:rsidRDefault="00EA552E" w:rsidP="00EA55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Неу</w:t>
            </w: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тверж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проекта МНПА</w:t>
            </w:r>
          </w:p>
        </w:tc>
      </w:tr>
      <w:tr w:rsidR="00C63C4E" w:rsidRPr="004E6EAE" w14:paraId="2CD2074C" w14:textId="77777777" w:rsidTr="00C4513F">
        <w:tc>
          <w:tcPr>
            <w:tcW w:w="3902" w:type="dxa"/>
            <w:vAlign w:val="center"/>
          </w:tcPr>
          <w:p w14:paraId="62247B12" w14:textId="77777777" w:rsidR="00C63C4E" w:rsidRPr="004E6EAE" w:rsidRDefault="00C63C4E" w:rsidP="00C45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94" w:type="dxa"/>
            <w:vAlign w:val="center"/>
          </w:tcPr>
          <w:p w14:paraId="2C92511C" w14:textId="48ADFA2B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Будет увеличиваться</w:t>
            </w:r>
          </w:p>
        </w:tc>
        <w:tc>
          <w:tcPr>
            <w:tcW w:w="2693" w:type="dxa"/>
            <w:vAlign w:val="center"/>
          </w:tcPr>
          <w:p w14:paraId="043E6469" w14:textId="5964E765" w:rsidR="00C63C4E" w:rsidRPr="004E6EAE" w:rsidRDefault="00B64D22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измени</w:t>
            </w:r>
            <w:r w:rsidR="003B31B4">
              <w:rPr>
                <w:rFonts w:ascii="Times New Roman" w:hAnsi="Times New Roman"/>
                <w:iCs/>
                <w:sz w:val="24"/>
                <w:szCs w:val="24"/>
              </w:rPr>
              <w:t>тся</w:t>
            </w:r>
          </w:p>
        </w:tc>
      </w:tr>
      <w:tr w:rsidR="00C63C4E" w:rsidRPr="004E6EAE" w14:paraId="551145CC" w14:textId="77777777" w:rsidTr="00C4513F">
        <w:tc>
          <w:tcPr>
            <w:tcW w:w="3902" w:type="dxa"/>
            <w:vAlign w:val="center"/>
          </w:tcPr>
          <w:p w14:paraId="106EC8E7" w14:textId="77777777" w:rsidR="00C63C4E" w:rsidRPr="004E6EAE" w:rsidRDefault="00C63C4E" w:rsidP="00C45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051DF4AD" w14:textId="16B71B06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  <w:r w:rsidR="00956B63">
              <w:rPr>
                <w:rFonts w:ascii="Times New Roman" w:hAnsi="Times New Roman"/>
                <w:iCs/>
                <w:sz w:val="24"/>
                <w:szCs w:val="24"/>
              </w:rPr>
              <w:br/>
            </w:r>
          </w:p>
        </w:tc>
        <w:tc>
          <w:tcPr>
            <w:tcW w:w="2693" w:type="dxa"/>
            <w:vAlign w:val="center"/>
          </w:tcPr>
          <w:p w14:paraId="69405182" w14:textId="7718BCEA" w:rsidR="00C63C4E" w:rsidRPr="004E6EAE" w:rsidRDefault="003B31B4" w:rsidP="00B64D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</w:p>
        </w:tc>
      </w:tr>
      <w:tr w:rsidR="00740EBB" w:rsidRPr="004E6EAE" w14:paraId="6098076C" w14:textId="77777777" w:rsidTr="00C4513F">
        <w:tc>
          <w:tcPr>
            <w:tcW w:w="3902" w:type="dxa"/>
            <w:vAlign w:val="center"/>
          </w:tcPr>
          <w:p w14:paraId="12AF8CE9" w14:textId="77777777" w:rsidR="00740EBB" w:rsidRPr="004E6EAE" w:rsidRDefault="00740EBB" w:rsidP="00C451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9.4. Оценка расходов (доходов) местного (бюджета муниципального образования город Новороссийск), связанных с введением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4D398105" w14:textId="77777777" w:rsidR="00740EBB" w:rsidRDefault="00740EBB" w:rsidP="00C4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нет</w:t>
            </w:r>
            <w:r w:rsidR="00C4513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3BD8C66" w14:textId="491E9D7B" w:rsidR="00C4513F" w:rsidRPr="00C4513F" w:rsidRDefault="00C4513F" w:rsidP="00C451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4513F">
              <w:rPr>
                <w:rFonts w:ascii="Times New Roman" w:hAnsi="Times New Roman"/>
                <w:sz w:val="24"/>
                <w:szCs w:val="24"/>
              </w:rPr>
              <w:t>Предположительная сумма доходов в бюджет муниципального образования городской округ город-герой Новороссийск от предполагаемого правового регулирования оценивается разработчиком в 500 тысяч рублей в год</w:t>
            </w:r>
          </w:p>
        </w:tc>
        <w:tc>
          <w:tcPr>
            <w:tcW w:w="2693" w:type="dxa"/>
            <w:vAlign w:val="center"/>
          </w:tcPr>
          <w:p w14:paraId="49C02961" w14:textId="5A53B95E" w:rsidR="00740EBB" w:rsidRPr="004E6EAE" w:rsidRDefault="00740EBB" w:rsidP="00740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Расходов и доходов нет</w:t>
            </w:r>
          </w:p>
        </w:tc>
      </w:tr>
      <w:tr w:rsidR="00C63C4E" w:rsidRPr="004E6EAE" w14:paraId="08FBEFA4" w14:textId="77777777" w:rsidTr="00C63C4E">
        <w:tc>
          <w:tcPr>
            <w:tcW w:w="3902" w:type="dxa"/>
          </w:tcPr>
          <w:p w14:paraId="436194F9" w14:textId="32177635" w:rsidR="00C63C4E" w:rsidRPr="004E6EAE" w:rsidRDefault="00C63C4E" w:rsidP="002F4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4E6EAE">
                <w:rPr>
                  <w:rFonts w:ascii="Times New Roman" w:hAnsi="Times New Roman"/>
                  <w:sz w:val="24"/>
                  <w:szCs w:val="24"/>
                </w:rPr>
                <w:t>раздел 3</w:t>
              </w:r>
            </w:hyperlink>
            <w:r w:rsidRPr="004E6EAE">
              <w:rPr>
                <w:rFonts w:ascii="Times New Roman" w:hAnsi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4" w:type="dxa"/>
            <w:vAlign w:val="center"/>
          </w:tcPr>
          <w:p w14:paraId="119CED07" w14:textId="4E46AE08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аявленная цель будет достигнута</w:t>
            </w:r>
          </w:p>
        </w:tc>
        <w:tc>
          <w:tcPr>
            <w:tcW w:w="2693" w:type="dxa"/>
            <w:vAlign w:val="center"/>
          </w:tcPr>
          <w:p w14:paraId="4C3DCD7B" w14:textId="7A5F724C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Заяв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ленная цель достигнута не будет</w:t>
            </w:r>
          </w:p>
        </w:tc>
      </w:tr>
      <w:tr w:rsidR="00C63C4E" w:rsidRPr="004E6EAE" w14:paraId="5FAE5707" w14:textId="77777777" w:rsidTr="00C63C4E">
        <w:tc>
          <w:tcPr>
            <w:tcW w:w="3902" w:type="dxa"/>
            <w:vAlign w:val="center"/>
          </w:tcPr>
          <w:p w14:paraId="4425218C" w14:textId="77777777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EAE">
              <w:rPr>
                <w:rFonts w:ascii="Times New Roman" w:hAnsi="Times New Roman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2694" w:type="dxa"/>
            <w:vAlign w:val="center"/>
          </w:tcPr>
          <w:p w14:paraId="5F84CFD3" w14:textId="2BDA360D" w:rsidR="00C63C4E" w:rsidRPr="004E6EAE" w:rsidRDefault="00C63C4E" w:rsidP="00C63C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Неблагоприя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>тных последствий не предвидится</w:t>
            </w:r>
          </w:p>
        </w:tc>
        <w:tc>
          <w:tcPr>
            <w:tcW w:w="2693" w:type="dxa"/>
            <w:vAlign w:val="center"/>
          </w:tcPr>
          <w:p w14:paraId="0525B4F0" w14:textId="74A5A58A" w:rsidR="00C63C4E" w:rsidRPr="004E6EAE" w:rsidRDefault="00C63C4E" w:rsidP="007664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E6EAE">
              <w:rPr>
                <w:rFonts w:ascii="Times New Roman" w:hAnsi="Times New Roman"/>
                <w:iCs/>
                <w:sz w:val="24"/>
                <w:szCs w:val="24"/>
              </w:rPr>
              <w:t>Несоответствие акт</w:t>
            </w:r>
            <w:r w:rsidR="00E61634">
              <w:rPr>
                <w:rFonts w:ascii="Times New Roman" w:hAnsi="Times New Roman"/>
                <w:iCs/>
                <w:sz w:val="24"/>
                <w:szCs w:val="24"/>
              </w:rPr>
              <w:t xml:space="preserve">а действующему </w:t>
            </w:r>
            <w:r w:rsidR="007664F7">
              <w:rPr>
                <w:rFonts w:ascii="Times New Roman" w:hAnsi="Times New Roman"/>
                <w:iCs/>
                <w:sz w:val="24"/>
                <w:szCs w:val="24"/>
              </w:rPr>
              <w:t>градостроительному плану</w:t>
            </w:r>
          </w:p>
        </w:tc>
      </w:tr>
    </w:tbl>
    <w:p w14:paraId="3E4D7E9C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325020" w14:textId="77777777" w:rsidR="002F4AE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14:paraId="6F357BA2" w14:textId="6763AF83" w:rsidR="00740EBB" w:rsidRPr="00740EBB" w:rsidRDefault="00471981" w:rsidP="00740EB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740EBB" w:rsidRPr="00740EBB">
        <w:rPr>
          <w:rFonts w:ascii="Times New Roman" w:hAnsi="Times New Roman"/>
          <w:i/>
          <w:sz w:val="28"/>
          <w:szCs w:val="28"/>
        </w:rPr>
        <w:t>ыбор первого варианта решения сделан исходя из оценки возможности достижения цели правового регулирования, а также рисков наступления неблагоприятных последствий.</w:t>
      </w:r>
    </w:p>
    <w:p w14:paraId="5C83BB03" w14:textId="77777777"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4EBCF" w14:textId="77777777" w:rsidR="00740EBB" w:rsidRDefault="004373C2" w:rsidP="00226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9.8. Детальное описание предлагае</w:t>
      </w:r>
      <w:r w:rsidR="00740EBB">
        <w:rPr>
          <w:rFonts w:ascii="Times New Roman" w:hAnsi="Times New Roman"/>
          <w:sz w:val="28"/>
          <w:szCs w:val="28"/>
        </w:rPr>
        <w:t>мого варианта решения проблемы:</w:t>
      </w:r>
    </w:p>
    <w:p w14:paraId="4212F451" w14:textId="4E7057B5" w:rsidR="00817017" w:rsidRDefault="00817017" w:rsidP="0081701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3" w:name="P636"/>
      <w:bookmarkEnd w:id="3"/>
      <w:r>
        <w:rPr>
          <w:rFonts w:ascii="Times New Roman" w:hAnsi="Times New Roman"/>
          <w:i/>
          <w:sz w:val="28"/>
          <w:szCs w:val="28"/>
        </w:rPr>
        <w:t xml:space="preserve">Проектом предполагается </w:t>
      </w:r>
      <w:r w:rsidR="00C4513F">
        <w:rPr>
          <w:rFonts w:ascii="Times New Roman" w:hAnsi="Times New Roman"/>
          <w:i/>
          <w:sz w:val="28"/>
          <w:szCs w:val="28"/>
        </w:rPr>
        <w:t>принятие нового прейскуранта услуг, который позволит создать условия для процветания бизнеса, обеспечивая доступ к ключевым ресурсам для удачного старта, развития и масштабирования.</w:t>
      </w:r>
    </w:p>
    <w:p w14:paraId="755E88C9" w14:textId="77777777" w:rsidR="00740EBB" w:rsidRDefault="00740EBB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B4EEFE" w14:textId="77777777"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49FFED75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14:paraId="7A457A4A" w14:textId="77777777" w:rsidR="00740EBB" w:rsidRPr="00625DBF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14:paraId="56717273" w14:textId="77777777" w:rsidR="00740EBB" w:rsidRPr="00180835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940927F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1017C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14:paraId="61E2A260" w14:textId="77777777" w:rsidR="00740EBB" w:rsidRPr="00625DBF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>
        <w:rPr>
          <w:rFonts w:ascii="Times New Roman" w:hAnsi="Times New Roman"/>
          <w:sz w:val="28"/>
          <w:szCs w:val="28"/>
        </w:rPr>
        <w:t>(или) срока действия: нет</w:t>
      </w:r>
    </w:p>
    <w:p w14:paraId="4E7C1CC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0A6911AE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отсрочка введения предлагаемого правового регулирования: 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14:paraId="7BD7FEB3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срок действия </w:t>
      </w:r>
      <w:r w:rsidRPr="006D0FB8">
        <w:rPr>
          <w:rFonts w:ascii="Times New Roman" w:hAnsi="Times New Roman"/>
          <w:sz w:val="28"/>
          <w:szCs w:val="28"/>
        </w:rPr>
        <w:t xml:space="preserve">предлагаемого правового регулирования: 0 </w:t>
      </w:r>
      <w:r>
        <w:rPr>
          <w:rFonts w:ascii="Times New Roman" w:hAnsi="Times New Roman"/>
          <w:sz w:val="28"/>
          <w:szCs w:val="28"/>
        </w:rPr>
        <w:t>лет</w:t>
      </w:r>
      <w:r w:rsidRPr="006D0FB8">
        <w:rPr>
          <w:rFonts w:ascii="Times New Roman" w:hAnsi="Times New Roman"/>
          <w:sz w:val="28"/>
          <w:szCs w:val="28"/>
        </w:rPr>
        <w:t xml:space="preserve"> с даты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D0FB8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>.</w:t>
      </w:r>
    </w:p>
    <w:p w14:paraId="2853059A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Необходимость рассмотрения </w:t>
      </w:r>
      <w:r w:rsidRPr="006D130B">
        <w:rPr>
          <w:rFonts w:ascii="Times New Roman" w:hAnsi="Times New Roman"/>
          <w:sz w:val="28"/>
          <w:szCs w:val="28"/>
        </w:rPr>
        <w:t>предлагаемого правового регулирования</w:t>
      </w:r>
      <w:r>
        <w:rPr>
          <w:rFonts w:ascii="Times New Roman" w:hAnsi="Times New Roman"/>
          <w:sz w:val="28"/>
          <w:szCs w:val="28"/>
        </w:rPr>
        <w:t xml:space="preserve"> на ранее возникшие отношения: нет.</w:t>
      </w:r>
    </w:p>
    <w:p w14:paraId="140AA011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10.3.1. Период распространения на ранее возникшие отношения: </w:t>
      </w:r>
      <w:r w:rsidRPr="006D130B">
        <w:rPr>
          <w:rFonts w:ascii="Times New Roman" w:hAnsi="Times New Roman"/>
          <w:sz w:val="28"/>
          <w:szCs w:val="28"/>
        </w:rPr>
        <w:t>0 дней с даты принятия проекта нормативного правового акта;</w:t>
      </w:r>
    </w:p>
    <w:p w14:paraId="76AB6BB6" w14:textId="77777777" w:rsidR="00740EBB" w:rsidRDefault="00740EBB" w:rsidP="00740EBB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10.4. </w:t>
      </w:r>
      <w:r w:rsidRPr="006D130B">
        <w:rPr>
          <w:rFonts w:ascii="Times New Roman" w:hAnsi="Times New Roman"/>
          <w:sz w:val="28"/>
          <w:szCs w:val="28"/>
        </w:rPr>
        <w:t xml:space="preserve"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D130B">
        <w:rPr>
          <w:rFonts w:ascii="Times New Roman" w:hAnsi="Times New Roman"/>
          <w:i/>
          <w:sz w:val="28"/>
          <w:szCs w:val="28"/>
        </w:rPr>
        <w:t>отсутствует</w:t>
      </w:r>
    </w:p>
    <w:p w14:paraId="29502685" w14:textId="77777777" w:rsidR="00740EBB" w:rsidRP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40EBB">
        <w:rPr>
          <w:rFonts w:ascii="Times New Roman" w:hAnsi="Times New Roman"/>
          <w:i/>
          <w:sz w:val="24"/>
          <w:szCs w:val="24"/>
        </w:rPr>
        <w:t>(место для текстового описания)</w:t>
      </w:r>
    </w:p>
    <w:p w14:paraId="02E28A78" w14:textId="77777777" w:rsidR="00740EBB" w:rsidRDefault="00740EBB" w:rsidP="0074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CCD34B1" w14:textId="77777777" w:rsidR="00C4513F" w:rsidRDefault="00C4513F" w:rsidP="00766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МАУ «Центр поддержки </w:t>
      </w:r>
    </w:p>
    <w:p w14:paraId="46765ABD" w14:textId="69D3D436" w:rsidR="007664F7" w:rsidRPr="00126BAC" w:rsidRDefault="00C4513F" w:rsidP="00766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предпринимательства»</w:t>
      </w:r>
    </w:p>
    <w:p w14:paraId="0BC4DC6E" w14:textId="7E80F920" w:rsidR="007664F7" w:rsidRPr="00126BAC" w:rsidRDefault="007664F7" w:rsidP="00766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A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02E4DB65" w14:textId="6A9538E7" w:rsidR="007664F7" w:rsidRPr="00126BAC" w:rsidRDefault="007664F7" w:rsidP="00766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AC">
        <w:rPr>
          <w:rFonts w:ascii="Times New Roman" w:hAnsi="Times New Roman"/>
          <w:sz w:val="28"/>
          <w:szCs w:val="28"/>
        </w:rPr>
        <w:t>город Новороссийск</w:t>
      </w:r>
      <w:r w:rsidR="00C4513F">
        <w:rPr>
          <w:rFonts w:ascii="Times New Roman" w:hAnsi="Times New Roman"/>
          <w:sz w:val="28"/>
          <w:szCs w:val="28"/>
        </w:rPr>
        <w:t xml:space="preserve">                   ________________</w:t>
      </w:r>
      <w:r w:rsidRPr="00126BAC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4513F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C4513F">
        <w:rPr>
          <w:rFonts w:ascii="Times New Roman" w:hAnsi="Times New Roman"/>
          <w:sz w:val="28"/>
          <w:szCs w:val="28"/>
        </w:rPr>
        <w:t>Цыбизова</w:t>
      </w:r>
      <w:proofErr w:type="spellEnd"/>
    </w:p>
    <w:p w14:paraId="1BCF4D2E" w14:textId="6C30873F" w:rsidR="00180835" w:rsidRPr="00625DBF" w:rsidRDefault="00584F33" w:rsidP="00226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02.06</w:t>
      </w:r>
      <w:r w:rsidR="005277CB">
        <w:rPr>
          <w:rFonts w:ascii="Times New Roman" w:hAnsi="Times New Roman"/>
          <w:sz w:val="28"/>
          <w:szCs w:val="28"/>
        </w:rPr>
        <w:t>.2025</w:t>
      </w:r>
      <w:bookmarkStart w:id="4" w:name="_GoBack"/>
      <w:bookmarkEnd w:id="4"/>
    </w:p>
    <w:sectPr w:rsidR="00180835" w:rsidRPr="00625DBF" w:rsidSect="00322920">
      <w:headerReference w:type="default" r:id="rId10"/>
      <w:pgSz w:w="11906" w:h="16838"/>
      <w:pgMar w:top="1021" w:right="567" w:bottom="1021" w:left="1701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A35E4" w14:textId="77777777" w:rsidR="006B0329" w:rsidRDefault="006B0329" w:rsidP="004373C2">
      <w:pPr>
        <w:spacing w:after="0" w:line="240" w:lineRule="auto"/>
      </w:pPr>
      <w:r>
        <w:separator/>
      </w:r>
    </w:p>
  </w:endnote>
  <w:endnote w:type="continuationSeparator" w:id="0">
    <w:p w14:paraId="15C9A5F9" w14:textId="77777777" w:rsidR="006B0329" w:rsidRDefault="006B0329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240D5" w14:textId="77777777" w:rsidR="006B0329" w:rsidRDefault="006B0329" w:rsidP="004373C2">
      <w:pPr>
        <w:spacing w:after="0" w:line="240" w:lineRule="auto"/>
      </w:pPr>
      <w:r>
        <w:separator/>
      </w:r>
    </w:p>
  </w:footnote>
  <w:footnote w:type="continuationSeparator" w:id="0">
    <w:p w14:paraId="24915E64" w14:textId="77777777" w:rsidR="006B0329" w:rsidRDefault="006B0329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345DC48" w14:textId="77777777"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584F33">
          <w:rPr>
            <w:rFonts w:ascii="Times New Roman" w:hAnsi="Times New Roman"/>
            <w:noProof/>
          </w:rPr>
          <w:t>9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14:paraId="7A208128" w14:textId="77777777" w:rsidR="004373C2" w:rsidRDefault="00437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58D5"/>
    <w:multiLevelType w:val="hybridMultilevel"/>
    <w:tmpl w:val="057830E6"/>
    <w:lvl w:ilvl="0" w:tplc="7BA02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691A3C"/>
    <w:multiLevelType w:val="hybridMultilevel"/>
    <w:tmpl w:val="0C6E5A2C"/>
    <w:lvl w:ilvl="0" w:tplc="BF9C5B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A0E61"/>
    <w:multiLevelType w:val="hybridMultilevel"/>
    <w:tmpl w:val="C2EC4CCC"/>
    <w:lvl w:ilvl="0" w:tplc="805E0BD8">
      <w:start w:val="1"/>
      <w:numFmt w:val="decimal"/>
      <w:suff w:val="space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45804"/>
    <w:multiLevelType w:val="hybridMultilevel"/>
    <w:tmpl w:val="B6F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51486"/>
    <w:multiLevelType w:val="hybridMultilevel"/>
    <w:tmpl w:val="682CDC78"/>
    <w:lvl w:ilvl="0" w:tplc="DCCAB3C0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12B40"/>
    <w:rsid w:val="00016D11"/>
    <w:rsid w:val="00024F7E"/>
    <w:rsid w:val="00041255"/>
    <w:rsid w:val="00055E40"/>
    <w:rsid w:val="00057202"/>
    <w:rsid w:val="000832E7"/>
    <w:rsid w:val="000B2224"/>
    <w:rsid w:val="000B51D4"/>
    <w:rsid w:val="000B5A02"/>
    <w:rsid w:val="000E3EC9"/>
    <w:rsid w:val="001060EF"/>
    <w:rsid w:val="001106CB"/>
    <w:rsid w:val="0013507A"/>
    <w:rsid w:val="001402D7"/>
    <w:rsid w:val="001445D2"/>
    <w:rsid w:val="001451BE"/>
    <w:rsid w:val="00147D44"/>
    <w:rsid w:val="00157376"/>
    <w:rsid w:val="00172A4A"/>
    <w:rsid w:val="00180835"/>
    <w:rsid w:val="00195286"/>
    <w:rsid w:val="001B4CB5"/>
    <w:rsid w:val="001C0AA8"/>
    <w:rsid w:val="001E1E28"/>
    <w:rsid w:val="001E6ACF"/>
    <w:rsid w:val="00202BE8"/>
    <w:rsid w:val="00210F04"/>
    <w:rsid w:val="002118F7"/>
    <w:rsid w:val="0022649A"/>
    <w:rsid w:val="0023532B"/>
    <w:rsid w:val="00252D71"/>
    <w:rsid w:val="00254F34"/>
    <w:rsid w:val="0025747F"/>
    <w:rsid w:val="0026218E"/>
    <w:rsid w:val="00264463"/>
    <w:rsid w:val="002700C8"/>
    <w:rsid w:val="002818D7"/>
    <w:rsid w:val="002B7DAB"/>
    <w:rsid w:val="002D6115"/>
    <w:rsid w:val="002F4AE2"/>
    <w:rsid w:val="002F7126"/>
    <w:rsid w:val="00314EF8"/>
    <w:rsid w:val="00315077"/>
    <w:rsid w:val="00322920"/>
    <w:rsid w:val="00341B3B"/>
    <w:rsid w:val="0034749B"/>
    <w:rsid w:val="00363267"/>
    <w:rsid w:val="0036362F"/>
    <w:rsid w:val="003717CE"/>
    <w:rsid w:val="00382A46"/>
    <w:rsid w:val="003840B6"/>
    <w:rsid w:val="003A40FB"/>
    <w:rsid w:val="003B0B8A"/>
    <w:rsid w:val="003B31B4"/>
    <w:rsid w:val="003C0573"/>
    <w:rsid w:val="003D1424"/>
    <w:rsid w:val="003E1F0E"/>
    <w:rsid w:val="003F7ADC"/>
    <w:rsid w:val="00427E45"/>
    <w:rsid w:val="00431664"/>
    <w:rsid w:val="004373C2"/>
    <w:rsid w:val="004443F7"/>
    <w:rsid w:val="00453B5F"/>
    <w:rsid w:val="00471981"/>
    <w:rsid w:val="0049192F"/>
    <w:rsid w:val="004A354A"/>
    <w:rsid w:val="004A3662"/>
    <w:rsid w:val="004A58F8"/>
    <w:rsid w:val="004D532F"/>
    <w:rsid w:val="004E6EAE"/>
    <w:rsid w:val="00504F8F"/>
    <w:rsid w:val="00515169"/>
    <w:rsid w:val="005277CB"/>
    <w:rsid w:val="0053016C"/>
    <w:rsid w:val="005334B6"/>
    <w:rsid w:val="00540123"/>
    <w:rsid w:val="00542D90"/>
    <w:rsid w:val="00543990"/>
    <w:rsid w:val="00546F37"/>
    <w:rsid w:val="00557DD6"/>
    <w:rsid w:val="00563E22"/>
    <w:rsid w:val="0058387A"/>
    <w:rsid w:val="00584F33"/>
    <w:rsid w:val="0058637D"/>
    <w:rsid w:val="005C4672"/>
    <w:rsid w:val="005D7EC7"/>
    <w:rsid w:val="0060184E"/>
    <w:rsid w:val="00625DBF"/>
    <w:rsid w:val="00634B92"/>
    <w:rsid w:val="00635D52"/>
    <w:rsid w:val="0065608A"/>
    <w:rsid w:val="0065631C"/>
    <w:rsid w:val="00692492"/>
    <w:rsid w:val="006A4FA2"/>
    <w:rsid w:val="006B0329"/>
    <w:rsid w:val="006D25D4"/>
    <w:rsid w:val="006D3431"/>
    <w:rsid w:val="006E2B11"/>
    <w:rsid w:val="007051D8"/>
    <w:rsid w:val="007057E8"/>
    <w:rsid w:val="00706251"/>
    <w:rsid w:val="00737916"/>
    <w:rsid w:val="00740EBB"/>
    <w:rsid w:val="007578EF"/>
    <w:rsid w:val="00760224"/>
    <w:rsid w:val="007664F7"/>
    <w:rsid w:val="007726CA"/>
    <w:rsid w:val="00775B6B"/>
    <w:rsid w:val="00785A74"/>
    <w:rsid w:val="00794BE9"/>
    <w:rsid w:val="007A3349"/>
    <w:rsid w:val="007A3CB1"/>
    <w:rsid w:val="007A4706"/>
    <w:rsid w:val="007A7BC5"/>
    <w:rsid w:val="007B6A45"/>
    <w:rsid w:val="007E784C"/>
    <w:rsid w:val="00800918"/>
    <w:rsid w:val="00817017"/>
    <w:rsid w:val="00830DAB"/>
    <w:rsid w:val="0084732E"/>
    <w:rsid w:val="00853DFE"/>
    <w:rsid w:val="00887ED0"/>
    <w:rsid w:val="008C4D80"/>
    <w:rsid w:val="008C68E3"/>
    <w:rsid w:val="008C6E28"/>
    <w:rsid w:val="008D6701"/>
    <w:rsid w:val="008E4A32"/>
    <w:rsid w:val="00933872"/>
    <w:rsid w:val="00934F26"/>
    <w:rsid w:val="00956B63"/>
    <w:rsid w:val="00962FA9"/>
    <w:rsid w:val="00977527"/>
    <w:rsid w:val="0098756E"/>
    <w:rsid w:val="00991F71"/>
    <w:rsid w:val="009951B4"/>
    <w:rsid w:val="009B54DA"/>
    <w:rsid w:val="009D0F2D"/>
    <w:rsid w:val="009F32F9"/>
    <w:rsid w:val="00A10D6C"/>
    <w:rsid w:val="00A31A0D"/>
    <w:rsid w:val="00A35759"/>
    <w:rsid w:val="00A35AB3"/>
    <w:rsid w:val="00A755B1"/>
    <w:rsid w:val="00A76467"/>
    <w:rsid w:val="00A83E2F"/>
    <w:rsid w:val="00A84BA4"/>
    <w:rsid w:val="00A90017"/>
    <w:rsid w:val="00AA61BD"/>
    <w:rsid w:val="00AC28B0"/>
    <w:rsid w:val="00AC56BF"/>
    <w:rsid w:val="00AD47B8"/>
    <w:rsid w:val="00AD4FF6"/>
    <w:rsid w:val="00AD7BDA"/>
    <w:rsid w:val="00B01B2F"/>
    <w:rsid w:val="00B054CD"/>
    <w:rsid w:val="00B20C91"/>
    <w:rsid w:val="00B22C19"/>
    <w:rsid w:val="00B35B73"/>
    <w:rsid w:val="00B56E39"/>
    <w:rsid w:val="00B64D22"/>
    <w:rsid w:val="00B9705D"/>
    <w:rsid w:val="00B975BB"/>
    <w:rsid w:val="00BB15C5"/>
    <w:rsid w:val="00BB5E6A"/>
    <w:rsid w:val="00BE2627"/>
    <w:rsid w:val="00BE3538"/>
    <w:rsid w:val="00BE6E62"/>
    <w:rsid w:val="00BF52B8"/>
    <w:rsid w:val="00C12DDE"/>
    <w:rsid w:val="00C2105B"/>
    <w:rsid w:val="00C41157"/>
    <w:rsid w:val="00C41A2C"/>
    <w:rsid w:val="00C4513F"/>
    <w:rsid w:val="00C5228F"/>
    <w:rsid w:val="00C529B2"/>
    <w:rsid w:val="00C63C4E"/>
    <w:rsid w:val="00C663EA"/>
    <w:rsid w:val="00CA0F1E"/>
    <w:rsid w:val="00CC2D99"/>
    <w:rsid w:val="00CC54D1"/>
    <w:rsid w:val="00CF40DD"/>
    <w:rsid w:val="00D50D01"/>
    <w:rsid w:val="00D73745"/>
    <w:rsid w:val="00D73866"/>
    <w:rsid w:val="00D76FF0"/>
    <w:rsid w:val="00D9796D"/>
    <w:rsid w:val="00DA1FAF"/>
    <w:rsid w:val="00DA50C2"/>
    <w:rsid w:val="00DB20EF"/>
    <w:rsid w:val="00DB56F0"/>
    <w:rsid w:val="00DC6C89"/>
    <w:rsid w:val="00DD092D"/>
    <w:rsid w:val="00DF0F2E"/>
    <w:rsid w:val="00DF478F"/>
    <w:rsid w:val="00E14DAC"/>
    <w:rsid w:val="00E25DAF"/>
    <w:rsid w:val="00E309A7"/>
    <w:rsid w:val="00E555F1"/>
    <w:rsid w:val="00E61634"/>
    <w:rsid w:val="00E73EFA"/>
    <w:rsid w:val="00E93A0F"/>
    <w:rsid w:val="00E96561"/>
    <w:rsid w:val="00EA03FB"/>
    <w:rsid w:val="00EA236E"/>
    <w:rsid w:val="00EA5255"/>
    <w:rsid w:val="00EA552E"/>
    <w:rsid w:val="00EC0D0A"/>
    <w:rsid w:val="00EC5A63"/>
    <w:rsid w:val="00ED0200"/>
    <w:rsid w:val="00ED199F"/>
    <w:rsid w:val="00ED77A9"/>
    <w:rsid w:val="00EF0BB1"/>
    <w:rsid w:val="00EF582B"/>
    <w:rsid w:val="00F25992"/>
    <w:rsid w:val="00F31B4C"/>
    <w:rsid w:val="00F40482"/>
    <w:rsid w:val="00F42232"/>
    <w:rsid w:val="00F479D5"/>
    <w:rsid w:val="00F61097"/>
    <w:rsid w:val="00F82433"/>
    <w:rsid w:val="00FA3CC4"/>
    <w:rsid w:val="00FA458F"/>
    <w:rsid w:val="00FD3CC5"/>
    <w:rsid w:val="00FF0CAF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3D2"/>
  <w15:chartTrackingRefBased/>
  <w15:docId w15:val="{BE96BFEA-C57C-42BD-B725-1C4FE21C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2F4AE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F7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A90017"/>
    <w:pPr>
      <w:spacing w:after="0" w:line="240" w:lineRule="auto"/>
    </w:pPr>
  </w:style>
  <w:style w:type="character" w:styleId="ad">
    <w:name w:val="Strong"/>
    <w:basedOn w:val="a0"/>
    <w:uiPriority w:val="22"/>
    <w:qFormat/>
    <w:rsid w:val="003840B6"/>
    <w:rPr>
      <w:b/>
      <w:bCs/>
    </w:rPr>
  </w:style>
  <w:style w:type="character" w:customStyle="1" w:styleId="ac">
    <w:name w:val="Без интервала Знак"/>
    <w:link w:val="ab"/>
    <w:uiPriority w:val="1"/>
    <w:locked/>
    <w:rsid w:val="00D76FF0"/>
  </w:style>
  <w:style w:type="paragraph" w:customStyle="1" w:styleId="ConsPlusTitle">
    <w:name w:val="ConsPlusTitle"/>
    <w:link w:val="ConsPlusTitle1"/>
    <w:rsid w:val="00C41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F0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1"/>
    <w:locked/>
    <w:rsid w:val="007051D8"/>
    <w:rPr>
      <w:rFonts w:ascii="Calibri" w:eastAsia="Times New Roman" w:hAnsi="Calibri" w:cs="Times New Roman"/>
      <w:lang w:eastAsia="ru-RU"/>
    </w:rPr>
  </w:style>
  <w:style w:type="character" w:customStyle="1" w:styleId="ConsPlusTitle1">
    <w:name w:val="ConsPlusTitle1"/>
    <w:link w:val="ConsPlusTitle"/>
    <w:locked/>
    <w:rsid w:val="007051D8"/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block-connectiontext">
    <w:name w:val="block-connection__text"/>
    <w:basedOn w:val="a0"/>
    <w:rsid w:val="006D2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51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pnv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2FC4E-F51F-4563-A3FE-98703145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12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19</cp:revision>
  <cp:lastPrinted>2025-01-15T14:08:00Z</cp:lastPrinted>
  <dcterms:created xsi:type="dcterms:W3CDTF">2025-01-30T09:35:00Z</dcterms:created>
  <dcterms:modified xsi:type="dcterms:W3CDTF">2025-06-02T13:06:00Z</dcterms:modified>
</cp:coreProperties>
</file>